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F784E" w14:textId="2B1E7F7C" w:rsidR="00533F30" w:rsidRPr="007F7A2F" w:rsidRDefault="00533F30" w:rsidP="005C7883">
      <w:pPr>
        <w:spacing w:after="96"/>
        <w:rPr>
          <w:b/>
          <w:bCs/>
          <w:lang w:val="en-US"/>
        </w:rPr>
      </w:pPr>
      <w:r w:rsidRPr="00533F30">
        <w:rPr>
          <w:b/>
          <w:bCs/>
          <w:lang w:val="en-US"/>
        </w:rPr>
        <w:t>General Terms and Conditions of Lease (“</w:t>
      </w:r>
      <w:r w:rsidR="00A00101" w:rsidRPr="007F7A2F">
        <w:rPr>
          <w:b/>
          <w:bCs/>
          <w:lang w:val="en-US"/>
        </w:rPr>
        <w:t>GT</w:t>
      </w:r>
      <w:r w:rsidR="005C7883" w:rsidRPr="007F7A2F">
        <w:rPr>
          <w:b/>
          <w:bCs/>
          <w:lang w:val="en-US"/>
        </w:rPr>
        <w:t>C</w:t>
      </w:r>
      <w:r w:rsidR="00A00101" w:rsidRPr="007F7A2F">
        <w:rPr>
          <w:b/>
          <w:bCs/>
          <w:lang w:val="en-US"/>
        </w:rPr>
        <w:t>L</w:t>
      </w:r>
      <w:r w:rsidRPr="00533F30">
        <w:rPr>
          <w:b/>
          <w:bCs/>
          <w:lang w:val="en-US"/>
        </w:rPr>
        <w:t>”)</w:t>
      </w:r>
    </w:p>
    <w:p w14:paraId="0AD0B0F2" w14:textId="428DFC3D" w:rsidR="005C7883" w:rsidRDefault="005C7883" w:rsidP="005C7883">
      <w:pPr>
        <w:spacing w:after="96"/>
        <w:jc w:val="center"/>
        <w:rPr>
          <w:b/>
          <w:bCs/>
          <w:lang w:val="en-US"/>
        </w:rPr>
      </w:pPr>
      <w:proofErr w:type="spellStart"/>
      <w:r w:rsidRPr="007F7A2F">
        <w:rPr>
          <w:b/>
          <w:bCs/>
          <w:lang w:val="en-US"/>
        </w:rPr>
        <w:t>Liftos</w:t>
      </w:r>
      <w:proofErr w:type="spellEnd"/>
      <w:r w:rsidRPr="007F7A2F">
        <w:rPr>
          <w:b/>
          <w:bCs/>
          <w:lang w:val="en-US"/>
        </w:rPr>
        <w:t xml:space="preserve"> Sp. z </w:t>
      </w:r>
      <w:proofErr w:type="spellStart"/>
      <w:r w:rsidRPr="007F7A2F">
        <w:rPr>
          <w:b/>
          <w:bCs/>
          <w:lang w:val="en-US"/>
        </w:rPr>
        <w:t>o.o.</w:t>
      </w:r>
      <w:proofErr w:type="spellEnd"/>
      <w:r w:rsidRPr="007F7A2F">
        <w:rPr>
          <w:b/>
          <w:bCs/>
          <w:lang w:val="en-US"/>
        </w:rPr>
        <w:t>, Poland</w:t>
      </w:r>
    </w:p>
    <w:p w14:paraId="10C03397" w14:textId="77777777" w:rsidR="004C7FE1" w:rsidRPr="00533F30" w:rsidRDefault="004C7FE1" w:rsidP="005C7883">
      <w:pPr>
        <w:spacing w:after="96"/>
        <w:jc w:val="center"/>
        <w:rPr>
          <w:b/>
          <w:bCs/>
          <w:lang w:val="en-US"/>
        </w:rPr>
      </w:pPr>
    </w:p>
    <w:p w14:paraId="2AE6FC6A" w14:textId="77777777" w:rsidR="00533F30" w:rsidRPr="00533F30" w:rsidRDefault="00533F30" w:rsidP="00533F30">
      <w:pPr>
        <w:spacing w:after="96"/>
        <w:rPr>
          <w:b/>
          <w:bCs/>
          <w:lang w:val="en-US"/>
        </w:rPr>
      </w:pPr>
      <w:r w:rsidRPr="00533F30">
        <w:rPr>
          <w:b/>
          <w:bCs/>
          <w:lang w:val="en-US"/>
        </w:rPr>
        <w:t>§1 General Provisions</w:t>
      </w:r>
    </w:p>
    <w:p w14:paraId="352DF18E" w14:textId="23C074DA" w:rsidR="005C7883" w:rsidRPr="007F7A2F" w:rsidRDefault="00533F30" w:rsidP="005C7883">
      <w:pPr>
        <w:pStyle w:val="Akapitzlist"/>
        <w:numPr>
          <w:ilvl w:val="0"/>
          <w:numId w:val="11"/>
        </w:numPr>
        <w:spacing w:after="96"/>
        <w:rPr>
          <w:lang w:val="en-US"/>
        </w:rPr>
      </w:pPr>
      <w:r w:rsidRPr="007F7A2F">
        <w:rPr>
          <w:lang w:val="en-US"/>
        </w:rPr>
        <w:t xml:space="preserve">These General Terms and Conditions of Lease constitute general terms and conditions of agreement within the meaning of Article 384 et seq. of the </w:t>
      </w:r>
      <w:r w:rsidR="005C7883" w:rsidRPr="007F7A2F">
        <w:rPr>
          <w:lang w:val="en-US"/>
        </w:rPr>
        <w:t xml:space="preserve">Polish </w:t>
      </w:r>
      <w:r w:rsidRPr="007F7A2F">
        <w:rPr>
          <w:lang w:val="en-US"/>
        </w:rPr>
        <w:t xml:space="preserve">Act of April 23, 1964 - Civil Code and an integral part of the lease offer of LIFTOS and each lease agreement concluded with LIFTOS. They apply to matters not otherwise regulated in the offer or additional agreement between the Parties. </w:t>
      </w:r>
    </w:p>
    <w:p w14:paraId="73C2BB46" w14:textId="77777777" w:rsidR="005C7883" w:rsidRPr="007F7A2F" w:rsidRDefault="00533F30" w:rsidP="005C7883">
      <w:pPr>
        <w:pStyle w:val="Akapitzlist"/>
        <w:numPr>
          <w:ilvl w:val="0"/>
          <w:numId w:val="11"/>
        </w:numPr>
        <w:spacing w:after="96"/>
        <w:rPr>
          <w:lang w:val="en-US"/>
        </w:rPr>
      </w:pPr>
      <w:r w:rsidRPr="007F7A2F">
        <w:rPr>
          <w:lang w:val="en-US"/>
        </w:rPr>
        <w:t xml:space="preserve">Provisions inconsistent with </w:t>
      </w:r>
      <w:r w:rsidR="005C7883" w:rsidRPr="007F7A2F">
        <w:rPr>
          <w:lang w:val="en-US"/>
        </w:rPr>
        <w:t>GTCL</w:t>
      </w:r>
      <w:r w:rsidRPr="007F7A2F">
        <w:rPr>
          <w:lang w:val="en-US"/>
        </w:rPr>
        <w:t xml:space="preserve"> do not bind LIFTOS, even if they have not been explicitly negated. Such conditions bind </w:t>
      </w:r>
      <w:proofErr w:type="spellStart"/>
      <w:r w:rsidR="005C7883" w:rsidRPr="007F7A2F">
        <w:rPr>
          <w:lang w:val="en-US"/>
        </w:rPr>
        <w:t>Liftos</w:t>
      </w:r>
      <w:proofErr w:type="spellEnd"/>
      <w:r w:rsidR="005C7883" w:rsidRPr="007F7A2F">
        <w:rPr>
          <w:lang w:val="en-US"/>
        </w:rPr>
        <w:t xml:space="preserve"> </w:t>
      </w:r>
      <w:r w:rsidRPr="007F7A2F">
        <w:rPr>
          <w:lang w:val="en-US"/>
        </w:rPr>
        <w:t xml:space="preserve">if he expressly agrees in writing to a different regulation of the mutual rights and obligations of the Parties. In particular, the acceptance of any general terms and conditions applicable to the Lessee, or other terms or documents of a similar nature by signing the Lessor’s order confirmation or any other documents referring to these terms, is excluded. </w:t>
      </w:r>
    </w:p>
    <w:p w14:paraId="718FE452" w14:textId="40718FDC" w:rsidR="005C7883" w:rsidRPr="007F7A2F" w:rsidRDefault="005C7883" w:rsidP="00533F30">
      <w:pPr>
        <w:pStyle w:val="Akapitzlist"/>
        <w:numPr>
          <w:ilvl w:val="0"/>
          <w:numId w:val="11"/>
        </w:numPr>
        <w:spacing w:after="96"/>
        <w:rPr>
          <w:lang w:val="en-US"/>
        </w:rPr>
      </w:pPr>
      <w:r w:rsidRPr="007F7A2F">
        <w:rPr>
          <w:lang w:val="en-US"/>
        </w:rPr>
        <w:t>GTCL</w:t>
      </w:r>
      <w:r w:rsidR="00533F30" w:rsidRPr="007F7A2F">
        <w:rPr>
          <w:lang w:val="en-US"/>
        </w:rPr>
        <w:t xml:space="preserve"> are made public and available for this purpose at the LIFTOS website - </w:t>
      </w:r>
      <w:hyperlink r:id="rId7" w:history="1">
        <w:r w:rsidRPr="007F7A2F">
          <w:rPr>
            <w:rStyle w:val="Hipercze"/>
            <w:lang w:val="en-US"/>
          </w:rPr>
          <w:t>https://liftos.pl/do-pobrania/</w:t>
        </w:r>
      </w:hyperlink>
      <w:r w:rsidR="00533F30" w:rsidRPr="007F7A2F">
        <w:rPr>
          <w:lang w:val="en-US"/>
        </w:rPr>
        <w:t>.</w:t>
      </w:r>
    </w:p>
    <w:p w14:paraId="6F7C224F" w14:textId="5D967EEB" w:rsidR="00533F30" w:rsidRPr="007F7A2F" w:rsidRDefault="00533F30" w:rsidP="00533F30">
      <w:pPr>
        <w:pStyle w:val="Akapitzlist"/>
        <w:numPr>
          <w:ilvl w:val="0"/>
          <w:numId w:val="11"/>
        </w:numPr>
        <w:spacing w:after="96"/>
        <w:rPr>
          <w:lang w:val="en-US"/>
        </w:rPr>
      </w:pPr>
      <w:r w:rsidRPr="007F7A2F">
        <w:rPr>
          <w:lang w:val="en-US"/>
        </w:rPr>
        <w:t xml:space="preserve">For the purposes of these </w:t>
      </w:r>
      <w:r w:rsidR="005C7883" w:rsidRPr="007F7A2F">
        <w:rPr>
          <w:lang w:val="en-US"/>
        </w:rPr>
        <w:t>GTCL</w:t>
      </w:r>
      <w:r w:rsidRPr="007F7A2F">
        <w:rPr>
          <w:lang w:val="en-US"/>
        </w:rPr>
        <w:t>, the following terms are given the following meanings:</w:t>
      </w:r>
    </w:p>
    <w:p w14:paraId="083D285D" w14:textId="20F4887E" w:rsidR="00533F30" w:rsidRPr="00533F30" w:rsidRDefault="00533F30" w:rsidP="00533F30">
      <w:pPr>
        <w:numPr>
          <w:ilvl w:val="0"/>
          <w:numId w:val="1"/>
        </w:numPr>
        <w:tabs>
          <w:tab w:val="num" w:pos="720"/>
        </w:tabs>
        <w:spacing w:after="96"/>
        <w:rPr>
          <w:lang w:val="en-US"/>
        </w:rPr>
      </w:pPr>
      <w:r w:rsidRPr="00533F30">
        <w:rPr>
          <w:b/>
          <w:bCs/>
          <w:lang w:val="en-US"/>
        </w:rPr>
        <w:t>Lessor/LIFTOS</w:t>
      </w:r>
      <w:r w:rsidRPr="00533F30">
        <w:rPr>
          <w:lang w:val="en-US"/>
        </w:rPr>
        <w:t xml:space="preserve"> – </w:t>
      </w:r>
      <w:proofErr w:type="spellStart"/>
      <w:r w:rsidRPr="00533F30">
        <w:rPr>
          <w:lang w:val="en-US"/>
        </w:rPr>
        <w:t>Liftos</w:t>
      </w:r>
      <w:proofErr w:type="spellEnd"/>
      <w:r w:rsidRPr="00533F30">
        <w:rPr>
          <w:lang w:val="en-US"/>
        </w:rPr>
        <w:t xml:space="preserve"> </w:t>
      </w:r>
      <w:r w:rsidR="007F0427" w:rsidRPr="007F7A2F">
        <w:rPr>
          <w:lang w:val="en-US"/>
        </w:rPr>
        <w:t xml:space="preserve">Sp. z </w:t>
      </w:r>
      <w:proofErr w:type="spellStart"/>
      <w:r w:rsidR="007F0427" w:rsidRPr="007F7A2F">
        <w:rPr>
          <w:lang w:val="en-US"/>
        </w:rPr>
        <w:t>o.o.</w:t>
      </w:r>
      <w:proofErr w:type="spellEnd"/>
      <w:r w:rsidR="007F0427" w:rsidRPr="007F7A2F">
        <w:rPr>
          <w:lang w:val="en-US"/>
        </w:rPr>
        <w:t xml:space="preserve"> (</w:t>
      </w:r>
      <w:r w:rsidRPr="00533F30">
        <w:rPr>
          <w:lang w:val="en-US"/>
        </w:rPr>
        <w:t>limited liability company</w:t>
      </w:r>
      <w:r w:rsidR="007F0427" w:rsidRPr="007F7A2F">
        <w:rPr>
          <w:lang w:val="en-US"/>
        </w:rPr>
        <w:t>)</w:t>
      </w:r>
      <w:r w:rsidRPr="00533F30">
        <w:rPr>
          <w:lang w:val="en-US"/>
        </w:rPr>
        <w:t xml:space="preserve"> with its registered office in </w:t>
      </w:r>
      <w:r w:rsidR="005C7883" w:rsidRPr="007F7A2F">
        <w:rPr>
          <w:lang w:val="en-US"/>
        </w:rPr>
        <w:t>Gdansk</w:t>
      </w:r>
      <w:r w:rsidRPr="00533F30">
        <w:rPr>
          <w:lang w:val="en-US"/>
        </w:rPr>
        <w:t xml:space="preserve"> (8</w:t>
      </w:r>
      <w:r w:rsidR="005C7883" w:rsidRPr="007F7A2F">
        <w:rPr>
          <w:lang w:val="en-US"/>
        </w:rPr>
        <w:t>0</w:t>
      </w:r>
      <w:r w:rsidRPr="00533F30">
        <w:rPr>
          <w:lang w:val="en-US"/>
        </w:rPr>
        <w:t>-</w:t>
      </w:r>
      <w:r w:rsidR="005C7883" w:rsidRPr="007F7A2F">
        <w:rPr>
          <w:lang w:val="en-US"/>
        </w:rPr>
        <w:t>237</w:t>
      </w:r>
      <w:r w:rsidRPr="00533F30">
        <w:rPr>
          <w:lang w:val="en-US"/>
        </w:rPr>
        <w:t xml:space="preserve">) at </w:t>
      </w:r>
      <w:proofErr w:type="spellStart"/>
      <w:r w:rsidR="005C7883" w:rsidRPr="007F7A2F">
        <w:rPr>
          <w:lang w:val="en-US"/>
        </w:rPr>
        <w:t>ul</w:t>
      </w:r>
      <w:proofErr w:type="spellEnd"/>
      <w:r w:rsidR="005C7883" w:rsidRPr="007F7A2F">
        <w:rPr>
          <w:lang w:val="en-US"/>
        </w:rPr>
        <w:t xml:space="preserve">. Jana </w:t>
      </w:r>
      <w:proofErr w:type="spellStart"/>
      <w:r w:rsidR="005C7883" w:rsidRPr="007F7A2F">
        <w:rPr>
          <w:lang w:val="en-US"/>
        </w:rPr>
        <w:t>Uphagena</w:t>
      </w:r>
      <w:proofErr w:type="spellEnd"/>
      <w:r w:rsidR="005C7883" w:rsidRPr="007F7A2F">
        <w:rPr>
          <w:lang w:val="en-US"/>
        </w:rPr>
        <w:t xml:space="preserve"> 27</w:t>
      </w:r>
      <w:r w:rsidRPr="00533F30">
        <w:rPr>
          <w:lang w:val="en-US"/>
        </w:rPr>
        <w:t xml:space="preserve">, </w:t>
      </w:r>
      <w:r w:rsidR="005C7883" w:rsidRPr="007F7A2F">
        <w:rPr>
          <w:lang w:val="en-US"/>
        </w:rPr>
        <w:t xml:space="preserve">Poland, </w:t>
      </w:r>
      <w:r w:rsidRPr="00533F30">
        <w:rPr>
          <w:lang w:val="en-US"/>
        </w:rPr>
        <w:t xml:space="preserve">entered into the register of entrepreneurs of the National Court Register by the District Court </w:t>
      </w:r>
      <w:proofErr w:type="spellStart"/>
      <w:r w:rsidRPr="00533F30">
        <w:rPr>
          <w:lang w:val="en-US"/>
        </w:rPr>
        <w:t>Gdańsk</w:t>
      </w:r>
      <w:proofErr w:type="spellEnd"/>
      <w:r w:rsidRPr="00533F30">
        <w:rPr>
          <w:lang w:val="en-US"/>
        </w:rPr>
        <w:t xml:space="preserve"> - North in </w:t>
      </w:r>
      <w:proofErr w:type="spellStart"/>
      <w:r w:rsidRPr="00533F30">
        <w:rPr>
          <w:lang w:val="en-US"/>
        </w:rPr>
        <w:t>Gdańsk</w:t>
      </w:r>
      <w:proofErr w:type="spellEnd"/>
      <w:r w:rsidRPr="00533F30">
        <w:rPr>
          <w:lang w:val="en-US"/>
        </w:rPr>
        <w:t xml:space="preserve">, VIII Commercial Division of the National Court Register under number KRS 0000753550, NIP </w:t>
      </w:r>
      <w:r w:rsidR="007108A3" w:rsidRPr="007F7A2F">
        <w:rPr>
          <w:lang w:val="en-US"/>
        </w:rPr>
        <w:t xml:space="preserve">(Tax ID) </w:t>
      </w:r>
      <w:r w:rsidRPr="00533F30">
        <w:rPr>
          <w:lang w:val="en-US"/>
        </w:rPr>
        <w:t xml:space="preserve">5862337757, REGON </w:t>
      </w:r>
      <w:r w:rsidR="007108A3" w:rsidRPr="007F7A2F">
        <w:rPr>
          <w:lang w:val="en-US"/>
        </w:rPr>
        <w:t xml:space="preserve">(Statistical Number) </w:t>
      </w:r>
      <w:r w:rsidRPr="00533F30">
        <w:rPr>
          <w:lang w:val="en-US"/>
        </w:rPr>
        <w:t>381626307, with a share capital of PLN 100,000.00.</w:t>
      </w:r>
    </w:p>
    <w:p w14:paraId="2D422E69" w14:textId="23E00141" w:rsidR="00533F30" w:rsidRPr="00533F30" w:rsidRDefault="00533F30" w:rsidP="00533F30">
      <w:pPr>
        <w:numPr>
          <w:ilvl w:val="0"/>
          <w:numId w:val="1"/>
        </w:numPr>
        <w:tabs>
          <w:tab w:val="num" w:pos="720"/>
        </w:tabs>
        <w:spacing w:after="96"/>
        <w:rPr>
          <w:lang w:val="en-US"/>
        </w:rPr>
      </w:pPr>
      <w:r w:rsidRPr="00533F30">
        <w:rPr>
          <w:b/>
          <w:bCs/>
          <w:lang w:val="en-US"/>
        </w:rPr>
        <w:t>Lessee</w:t>
      </w:r>
      <w:r w:rsidRPr="00533F30">
        <w:rPr>
          <w:lang w:val="en-US"/>
        </w:rPr>
        <w:t xml:space="preserve"> – an entrepreneur within the meaning of </w:t>
      </w:r>
      <w:r w:rsidR="007108A3" w:rsidRPr="007F7A2F">
        <w:rPr>
          <w:lang w:val="en-US"/>
        </w:rPr>
        <w:t xml:space="preserve">the Polish </w:t>
      </w:r>
      <w:r w:rsidRPr="00533F30">
        <w:rPr>
          <w:lang w:val="en-US"/>
        </w:rPr>
        <w:t>Act of March 6, 2018 - Entrepreneurs’ Law, a state, local government or social institution, who submitted an Inquiry or with whom LIFTOS concluded an Agreement.</w:t>
      </w:r>
    </w:p>
    <w:p w14:paraId="5EFB3594" w14:textId="44D775F4" w:rsidR="00533F30" w:rsidRPr="00533F30" w:rsidRDefault="00803238" w:rsidP="00533F30">
      <w:pPr>
        <w:numPr>
          <w:ilvl w:val="0"/>
          <w:numId w:val="1"/>
        </w:numPr>
        <w:tabs>
          <w:tab w:val="num" w:pos="720"/>
        </w:tabs>
        <w:spacing w:after="96"/>
        <w:rPr>
          <w:lang w:val="en-US"/>
        </w:rPr>
      </w:pPr>
      <w:r w:rsidRPr="007F7A2F">
        <w:rPr>
          <w:b/>
          <w:bCs/>
          <w:lang w:val="en-US"/>
        </w:rPr>
        <w:t>Equipment</w:t>
      </w:r>
      <w:r w:rsidR="00533F30" w:rsidRPr="00533F30">
        <w:rPr>
          <w:lang w:val="en-US"/>
        </w:rPr>
        <w:t xml:space="preserve"> – warehouse technology devices or their parts, in particular forklifts with their equipment, components, and accessories (batteries, chargers, additional equipment, etc.) and any other movable property leased to the Lessee under the Agreement.</w:t>
      </w:r>
    </w:p>
    <w:p w14:paraId="66435AE3" w14:textId="6028A57C" w:rsidR="00533F30" w:rsidRPr="00533F30" w:rsidRDefault="00533F30" w:rsidP="00533F30">
      <w:pPr>
        <w:numPr>
          <w:ilvl w:val="0"/>
          <w:numId w:val="1"/>
        </w:numPr>
        <w:tabs>
          <w:tab w:val="num" w:pos="720"/>
        </w:tabs>
        <w:spacing w:after="96"/>
        <w:rPr>
          <w:lang w:val="en-US"/>
        </w:rPr>
      </w:pPr>
      <w:r w:rsidRPr="00533F30">
        <w:rPr>
          <w:b/>
          <w:bCs/>
          <w:lang w:val="en-US"/>
        </w:rPr>
        <w:t>Agreement</w:t>
      </w:r>
      <w:r w:rsidRPr="00533F30">
        <w:rPr>
          <w:lang w:val="en-US"/>
        </w:rPr>
        <w:t xml:space="preserve"> – a lease agreement under which the Lessee takes the </w:t>
      </w:r>
      <w:r w:rsidR="00803238" w:rsidRPr="007F7A2F">
        <w:rPr>
          <w:lang w:val="en-US"/>
        </w:rPr>
        <w:t>Equipment</w:t>
      </w:r>
      <w:r w:rsidRPr="00533F30">
        <w:rPr>
          <w:lang w:val="en-US"/>
        </w:rPr>
        <w:t xml:space="preserve"> from LIFTOS </w:t>
      </w:r>
      <w:r w:rsidR="00803238" w:rsidRPr="007F7A2F">
        <w:rPr>
          <w:lang w:val="en-US"/>
        </w:rPr>
        <w:t xml:space="preserve">in possession </w:t>
      </w:r>
      <w:r w:rsidRPr="00533F30">
        <w:rPr>
          <w:lang w:val="en-US"/>
        </w:rPr>
        <w:t xml:space="preserve">on the terms specified in </w:t>
      </w:r>
      <w:r w:rsidR="005C7883" w:rsidRPr="007F7A2F">
        <w:rPr>
          <w:lang w:val="en-US"/>
        </w:rPr>
        <w:t>GTCL</w:t>
      </w:r>
      <w:r w:rsidRPr="00533F30">
        <w:rPr>
          <w:lang w:val="en-US"/>
        </w:rPr>
        <w:t xml:space="preserve">, in accordance with the provisions of the </w:t>
      </w:r>
      <w:r w:rsidR="00803238" w:rsidRPr="007F7A2F">
        <w:rPr>
          <w:lang w:val="en-US"/>
        </w:rPr>
        <w:t>O</w:t>
      </w:r>
      <w:r w:rsidRPr="00533F30">
        <w:rPr>
          <w:lang w:val="en-US"/>
        </w:rPr>
        <w:t>ffer accepted by the Lessee and an additional agreement between the Parties, if concluded.</w:t>
      </w:r>
    </w:p>
    <w:p w14:paraId="4102946D" w14:textId="26A2C01C" w:rsidR="00533F30" w:rsidRPr="00533F30" w:rsidRDefault="00533F30" w:rsidP="00533F30">
      <w:pPr>
        <w:numPr>
          <w:ilvl w:val="0"/>
          <w:numId w:val="1"/>
        </w:numPr>
        <w:tabs>
          <w:tab w:val="num" w:pos="720"/>
        </w:tabs>
        <w:spacing w:after="96"/>
        <w:rPr>
          <w:lang w:val="en-US"/>
        </w:rPr>
      </w:pPr>
      <w:r w:rsidRPr="00533F30">
        <w:rPr>
          <w:b/>
          <w:bCs/>
          <w:lang w:val="en-US"/>
        </w:rPr>
        <w:t>Business Days</w:t>
      </w:r>
      <w:r w:rsidRPr="00533F30">
        <w:rPr>
          <w:lang w:val="en-US"/>
        </w:rPr>
        <w:t xml:space="preserve"> – days from Monday to Friday, excluding public holidays</w:t>
      </w:r>
      <w:r w:rsidR="007108A3" w:rsidRPr="007F7A2F">
        <w:rPr>
          <w:lang w:val="en-US"/>
        </w:rPr>
        <w:t xml:space="preserve"> (within the meaning of the Polish law)</w:t>
      </w:r>
      <w:r w:rsidRPr="00533F30">
        <w:rPr>
          <w:lang w:val="en-US"/>
        </w:rPr>
        <w:t>.</w:t>
      </w:r>
    </w:p>
    <w:p w14:paraId="1B04EAE6" w14:textId="77777777" w:rsidR="00533F30" w:rsidRPr="00533F30" w:rsidRDefault="00533F30" w:rsidP="00533F30">
      <w:pPr>
        <w:numPr>
          <w:ilvl w:val="0"/>
          <w:numId w:val="1"/>
        </w:numPr>
        <w:tabs>
          <w:tab w:val="num" w:pos="720"/>
        </w:tabs>
        <w:spacing w:after="96"/>
        <w:rPr>
          <w:lang w:val="en-US"/>
        </w:rPr>
      </w:pPr>
      <w:r w:rsidRPr="00533F30">
        <w:rPr>
          <w:b/>
          <w:bCs/>
          <w:lang w:val="en-US"/>
        </w:rPr>
        <w:t>Parties</w:t>
      </w:r>
      <w:r w:rsidRPr="00533F30">
        <w:rPr>
          <w:lang w:val="en-US"/>
        </w:rPr>
        <w:t xml:space="preserve"> – the Lessor and the Lessee.</w:t>
      </w:r>
    </w:p>
    <w:p w14:paraId="26B4301B" w14:textId="6A4C6B61" w:rsidR="00533F30" w:rsidRPr="00533F30" w:rsidRDefault="00533F30" w:rsidP="00533F30">
      <w:pPr>
        <w:numPr>
          <w:ilvl w:val="0"/>
          <w:numId w:val="1"/>
        </w:numPr>
        <w:tabs>
          <w:tab w:val="num" w:pos="720"/>
        </w:tabs>
        <w:spacing w:after="96"/>
        <w:rPr>
          <w:lang w:val="en-US"/>
        </w:rPr>
      </w:pPr>
      <w:r w:rsidRPr="00533F30">
        <w:rPr>
          <w:b/>
          <w:bCs/>
          <w:lang w:val="en-US"/>
        </w:rPr>
        <w:t>Order</w:t>
      </w:r>
      <w:r w:rsidRPr="00533F30">
        <w:rPr>
          <w:lang w:val="en-US"/>
        </w:rPr>
        <w:t xml:space="preserve"> – a statement by the Lessee addressed to LIFTOS submitted in writing, via email as an attachment or included in the email message, constituting acceptance of the offer prepared by LIFTOS in response to the Inquiry and directly aimed at concluding the Agreement</w:t>
      </w:r>
      <w:r w:rsidR="007F0427" w:rsidRPr="007F7A2F">
        <w:rPr>
          <w:lang w:val="en-US"/>
        </w:rPr>
        <w:t xml:space="preserve">. The Order </w:t>
      </w:r>
      <w:r w:rsidRPr="00533F30">
        <w:rPr>
          <w:lang w:val="en-US"/>
        </w:rPr>
        <w:t>specif</w:t>
      </w:r>
      <w:r w:rsidR="007F0427" w:rsidRPr="007F7A2F">
        <w:rPr>
          <w:lang w:val="en-US"/>
        </w:rPr>
        <w:t>ies</w:t>
      </w:r>
      <w:r w:rsidRPr="00533F30">
        <w:rPr>
          <w:lang w:val="en-US"/>
        </w:rPr>
        <w:t xml:space="preserve"> </w:t>
      </w:r>
      <w:proofErr w:type="gramStart"/>
      <w:r w:rsidRPr="00533F30">
        <w:rPr>
          <w:lang w:val="en-US"/>
        </w:rPr>
        <w:t>in particular the</w:t>
      </w:r>
      <w:proofErr w:type="gramEnd"/>
      <w:r w:rsidRPr="00533F30">
        <w:rPr>
          <w:lang w:val="en-US"/>
        </w:rPr>
        <w:t xml:space="preserve"> </w:t>
      </w:r>
      <w:r w:rsidR="007F0427" w:rsidRPr="007F7A2F">
        <w:rPr>
          <w:lang w:val="en-US"/>
        </w:rPr>
        <w:t>details</w:t>
      </w:r>
      <w:r w:rsidRPr="00533F30">
        <w:rPr>
          <w:lang w:val="en-US"/>
        </w:rPr>
        <w:t xml:space="preserve"> of the </w:t>
      </w:r>
      <w:r w:rsidR="00803238" w:rsidRPr="007F7A2F">
        <w:rPr>
          <w:lang w:val="en-US"/>
        </w:rPr>
        <w:t>Equipment</w:t>
      </w:r>
      <w:r w:rsidRPr="00533F30">
        <w:rPr>
          <w:lang w:val="en-US"/>
        </w:rPr>
        <w:t xml:space="preserve">. By placing the Order, the Lessee declares that he has read the content of the </w:t>
      </w:r>
      <w:r w:rsidR="005C7883" w:rsidRPr="007F7A2F">
        <w:rPr>
          <w:lang w:val="en-US"/>
        </w:rPr>
        <w:t>GTCL</w:t>
      </w:r>
      <w:r w:rsidRPr="00533F30">
        <w:rPr>
          <w:lang w:val="en-US"/>
        </w:rPr>
        <w:t xml:space="preserve"> delivered to him before its acceptance and accepts them in full without reservations, </w:t>
      </w:r>
      <w:proofErr w:type="gramStart"/>
      <w:r w:rsidRPr="00533F30">
        <w:rPr>
          <w:lang w:val="en-US"/>
        </w:rPr>
        <w:t>in particular agreeing</w:t>
      </w:r>
      <w:proofErr w:type="gramEnd"/>
      <w:r w:rsidRPr="00533F30">
        <w:rPr>
          <w:lang w:val="en-US"/>
        </w:rPr>
        <w:t xml:space="preserve"> that they define the rights and obligations of the parties to the Agreement.</w:t>
      </w:r>
    </w:p>
    <w:p w14:paraId="69A63846" w14:textId="4DD13932" w:rsidR="00533F30" w:rsidRPr="00533F30" w:rsidRDefault="00533F30" w:rsidP="00533F30">
      <w:pPr>
        <w:numPr>
          <w:ilvl w:val="0"/>
          <w:numId w:val="1"/>
        </w:numPr>
        <w:tabs>
          <w:tab w:val="num" w:pos="720"/>
        </w:tabs>
        <w:spacing w:after="96"/>
        <w:rPr>
          <w:lang w:val="en-US"/>
        </w:rPr>
      </w:pPr>
      <w:r w:rsidRPr="00533F30">
        <w:rPr>
          <w:b/>
          <w:bCs/>
          <w:lang w:val="en-US"/>
        </w:rPr>
        <w:t>Inquiry</w:t>
      </w:r>
      <w:r w:rsidRPr="00533F30">
        <w:rPr>
          <w:lang w:val="en-US"/>
        </w:rPr>
        <w:t xml:space="preserve"> – a statement by the Lessee addressed to LIFTOS using the </w:t>
      </w:r>
      <w:r w:rsidR="008D47F9" w:rsidRPr="007F7A2F">
        <w:rPr>
          <w:lang w:val="en-US"/>
        </w:rPr>
        <w:t>web</w:t>
      </w:r>
      <w:r w:rsidRPr="00533F30">
        <w:rPr>
          <w:lang w:val="en-US"/>
        </w:rPr>
        <w:t xml:space="preserve">form </w:t>
      </w:r>
      <w:r w:rsidR="008D47F9" w:rsidRPr="007F7A2F">
        <w:rPr>
          <w:lang w:val="en-US"/>
        </w:rPr>
        <w:t>available</w:t>
      </w:r>
      <w:r w:rsidRPr="00533F30">
        <w:rPr>
          <w:lang w:val="en-US"/>
        </w:rPr>
        <w:t xml:space="preserve"> at https://liftos.pl/wynajem/ or sent to the email address office@liftos.pl, including the necessary data sufficient to prepare an Offer by LIFTOS, including brand, year of production, drive, lifting capacity, </w:t>
      </w:r>
      <w:r w:rsidR="008D47F9" w:rsidRPr="007F7A2F">
        <w:rPr>
          <w:lang w:val="en-US"/>
        </w:rPr>
        <w:t>the rent</w:t>
      </w:r>
      <w:r w:rsidRPr="00533F30">
        <w:rPr>
          <w:lang w:val="en-US"/>
        </w:rPr>
        <w:t>.</w:t>
      </w:r>
    </w:p>
    <w:p w14:paraId="28C9C5AD" w14:textId="30150C1D" w:rsidR="00533F30" w:rsidRPr="00533F30" w:rsidRDefault="00533F30" w:rsidP="00533F30">
      <w:pPr>
        <w:numPr>
          <w:ilvl w:val="0"/>
          <w:numId w:val="1"/>
        </w:numPr>
        <w:tabs>
          <w:tab w:val="num" w:pos="720"/>
        </w:tabs>
        <w:spacing w:after="96"/>
        <w:rPr>
          <w:lang w:val="en-US"/>
        </w:rPr>
      </w:pPr>
      <w:r w:rsidRPr="00533F30">
        <w:rPr>
          <w:b/>
          <w:bCs/>
          <w:lang w:val="en-US"/>
        </w:rPr>
        <w:t>Offer</w:t>
      </w:r>
      <w:r w:rsidRPr="00533F30">
        <w:rPr>
          <w:lang w:val="en-US"/>
        </w:rPr>
        <w:t xml:space="preserve"> – a declaration of intent by LIFTOS to conclude a lease agreement with the Lessee. The offer includes in particular: technical specification of the </w:t>
      </w:r>
      <w:r w:rsidR="00803238" w:rsidRPr="007F7A2F">
        <w:rPr>
          <w:lang w:val="en-US"/>
        </w:rPr>
        <w:t>Equipment</w:t>
      </w:r>
      <w:r w:rsidRPr="00533F30">
        <w:rPr>
          <w:lang w:val="en-US"/>
        </w:rPr>
        <w:t>, lease period, ren</w:t>
      </w:r>
      <w:r w:rsidR="008D47F9" w:rsidRPr="007F7A2F">
        <w:rPr>
          <w:lang w:val="en-US"/>
        </w:rPr>
        <w:t>tal</w:t>
      </w:r>
      <w:r w:rsidRPr="00533F30">
        <w:rPr>
          <w:lang w:val="en-US"/>
        </w:rPr>
        <w:t xml:space="preserve">, payment terms (currency, deadline), </w:t>
      </w:r>
      <w:r w:rsidR="008D47F9" w:rsidRPr="007F7A2F">
        <w:rPr>
          <w:lang w:val="en-US"/>
        </w:rPr>
        <w:t>motor-</w:t>
      </w:r>
      <w:r w:rsidRPr="00533F30">
        <w:rPr>
          <w:lang w:val="en-US"/>
        </w:rPr>
        <w:t xml:space="preserve">hour limit, rate per hour in case of exceeding the </w:t>
      </w:r>
      <w:r w:rsidR="008D47F9" w:rsidRPr="007F7A2F">
        <w:rPr>
          <w:lang w:val="en-US"/>
        </w:rPr>
        <w:t>motor-</w:t>
      </w:r>
      <w:r w:rsidRPr="00533F30">
        <w:rPr>
          <w:lang w:val="en-US"/>
        </w:rPr>
        <w:t xml:space="preserve">hour limit, place of </w:t>
      </w:r>
      <w:r w:rsidRPr="00533F30">
        <w:rPr>
          <w:lang w:val="en-US"/>
        </w:rPr>
        <w:lastRenderedPageBreak/>
        <w:t xml:space="preserve">delivery of the </w:t>
      </w:r>
      <w:r w:rsidR="00803238" w:rsidRPr="007F7A2F">
        <w:rPr>
          <w:lang w:val="en-US"/>
        </w:rPr>
        <w:t>Equipment</w:t>
      </w:r>
      <w:r w:rsidRPr="00533F30">
        <w:rPr>
          <w:lang w:val="en-US"/>
        </w:rPr>
        <w:t>, validity period of the offer.</w:t>
      </w:r>
    </w:p>
    <w:p w14:paraId="4DB14C2A" w14:textId="77777777" w:rsidR="004C7FE1" w:rsidRDefault="004C7FE1" w:rsidP="00533F30">
      <w:pPr>
        <w:spacing w:after="96"/>
        <w:rPr>
          <w:b/>
          <w:bCs/>
          <w:lang w:val="en-US"/>
        </w:rPr>
      </w:pPr>
    </w:p>
    <w:p w14:paraId="5FB13511" w14:textId="3887D2DD" w:rsidR="00533F30" w:rsidRPr="00533F30" w:rsidRDefault="00533F30" w:rsidP="00533F30">
      <w:pPr>
        <w:spacing w:after="96"/>
        <w:rPr>
          <w:b/>
          <w:bCs/>
          <w:lang w:val="en-US"/>
        </w:rPr>
      </w:pPr>
      <w:r w:rsidRPr="00533F30">
        <w:rPr>
          <w:b/>
          <w:bCs/>
          <w:lang w:val="en-US"/>
        </w:rPr>
        <w:t>§2 Conclusion of the Agreement</w:t>
      </w:r>
    </w:p>
    <w:p w14:paraId="5FA70732" w14:textId="77777777" w:rsidR="008D47F9" w:rsidRPr="007F7A2F" w:rsidRDefault="00533F30" w:rsidP="008D47F9">
      <w:pPr>
        <w:pStyle w:val="Akapitzlist"/>
        <w:numPr>
          <w:ilvl w:val="0"/>
          <w:numId w:val="12"/>
        </w:numPr>
        <w:spacing w:after="96"/>
        <w:rPr>
          <w:lang w:val="en-US"/>
        </w:rPr>
      </w:pPr>
      <w:r w:rsidRPr="007F7A2F">
        <w:rPr>
          <w:lang w:val="en-US"/>
        </w:rPr>
        <w:t>The Agreement is concluded upon confirmation by LIFTOS of the acceptance of the Order.</w:t>
      </w:r>
    </w:p>
    <w:p w14:paraId="2C4DC85C" w14:textId="64D522DB" w:rsidR="00533F30" w:rsidRPr="007F7A2F" w:rsidRDefault="00533F30" w:rsidP="008D47F9">
      <w:pPr>
        <w:pStyle w:val="Akapitzlist"/>
        <w:numPr>
          <w:ilvl w:val="0"/>
          <w:numId w:val="12"/>
        </w:numPr>
        <w:spacing w:after="96"/>
        <w:rPr>
          <w:lang w:val="en-US"/>
        </w:rPr>
      </w:pPr>
      <w:r w:rsidRPr="007F7A2F">
        <w:rPr>
          <w:lang w:val="en-US"/>
        </w:rPr>
        <w:t>Lack of acceptance of the Order by LIFTOS after receiving the Order or lack of explicit acceptance by LIFTOS of the Lessee’s modifications in the terms of the Order or Offer means refusal to accept the Order for execution. In this situation, the Lessee has no claims against LIFTOS related to the Order/Offer.</w:t>
      </w:r>
    </w:p>
    <w:p w14:paraId="628E8559" w14:textId="77777777" w:rsidR="004C7FE1" w:rsidRDefault="004C7FE1" w:rsidP="00533F30">
      <w:pPr>
        <w:spacing w:after="96"/>
        <w:rPr>
          <w:b/>
          <w:bCs/>
          <w:lang w:val="en-US"/>
        </w:rPr>
      </w:pPr>
    </w:p>
    <w:p w14:paraId="3F0C3C93" w14:textId="25C3C5F8" w:rsidR="00533F30" w:rsidRPr="00533F30" w:rsidRDefault="00533F30" w:rsidP="00533F30">
      <w:pPr>
        <w:spacing w:after="96"/>
        <w:rPr>
          <w:b/>
          <w:bCs/>
          <w:lang w:val="en-US"/>
        </w:rPr>
      </w:pPr>
      <w:r w:rsidRPr="00533F30">
        <w:rPr>
          <w:b/>
          <w:bCs/>
          <w:lang w:val="en-US"/>
        </w:rPr>
        <w:t xml:space="preserve">§3 Lease </w:t>
      </w:r>
      <w:r w:rsidR="008D47F9" w:rsidRPr="007F7A2F">
        <w:rPr>
          <w:b/>
          <w:bCs/>
          <w:lang w:val="en-US"/>
        </w:rPr>
        <w:t>Term</w:t>
      </w:r>
      <w:r w:rsidRPr="00533F30">
        <w:rPr>
          <w:b/>
          <w:bCs/>
          <w:lang w:val="en-US"/>
        </w:rPr>
        <w:t>, Delivery, and Return</w:t>
      </w:r>
    </w:p>
    <w:p w14:paraId="72D5E908" w14:textId="77777777" w:rsidR="008D47F9" w:rsidRPr="007F7A2F" w:rsidRDefault="00533F30" w:rsidP="008D47F9">
      <w:pPr>
        <w:pStyle w:val="Akapitzlist"/>
        <w:numPr>
          <w:ilvl w:val="0"/>
          <w:numId w:val="13"/>
        </w:numPr>
        <w:spacing w:after="96"/>
        <w:rPr>
          <w:lang w:val="en-US"/>
        </w:rPr>
      </w:pPr>
      <w:r w:rsidRPr="007F7A2F">
        <w:rPr>
          <w:lang w:val="en-US"/>
        </w:rPr>
        <w:t xml:space="preserve">The Agreement is concluded for a definite period indicated in the Order accepted by the Lessor. If the Order does not specify the lease period, the </w:t>
      </w:r>
      <w:r w:rsidR="008D47F9" w:rsidRPr="007F7A2F">
        <w:rPr>
          <w:lang w:val="en-US"/>
        </w:rPr>
        <w:t>A</w:t>
      </w:r>
      <w:r w:rsidRPr="007F7A2F">
        <w:rPr>
          <w:lang w:val="en-US"/>
        </w:rPr>
        <w:t xml:space="preserve">greement is concluded for the period indicated in the </w:t>
      </w:r>
      <w:r w:rsidR="008D47F9" w:rsidRPr="007F7A2F">
        <w:rPr>
          <w:lang w:val="en-US"/>
        </w:rPr>
        <w:t>O</w:t>
      </w:r>
      <w:r w:rsidRPr="007F7A2F">
        <w:rPr>
          <w:lang w:val="en-US"/>
        </w:rPr>
        <w:t xml:space="preserve">ffer. </w:t>
      </w:r>
    </w:p>
    <w:p w14:paraId="213DCDF8" w14:textId="34B5E4D6" w:rsidR="008D47F9" w:rsidRPr="007F7A2F" w:rsidRDefault="00533F30" w:rsidP="008D47F9">
      <w:pPr>
        <w:pStyle w:val="Akapitzlist"/>
        <w:numPr>
          <w:ilvl w:val="0"/>
          <w:numId w:val="13"/>
        </w:numPr>
        <w:spacing w:after="96"/>
        <w:rPr>
          <w:lang w:val="en-US"/>
        </w:rPr>
      </w:pPr>
      <w:r w:rsidRPr="007F7A2F">
        <w:rPr>
          <w:lang w:val="en-US"/>
        </w:rPr>
        <w:t xml:space="preserve">The lease begins on the day the </w:t>
      </w:r>
      <w:r w:rsidR="00803238" w:rsidRPr="007F7A2F">
        <w:rPr>
          <w:lang w:val="en-US"/>
        </w:rPr>
        <w:t>Equipment</w:t>
      </w:r>
      <w:r w:rsidRPr="007F7A2F">
        <w:rPr>
          <w:lang w:val="en-US"/>
        </w:rPr>
        <w:t xml:space="preserve"> is handed over to the Lessee and ends upon the return of the </w:t>
      </w:r>
      <w:r w:rsidR="00803238" w:rsidRPr="007F7A2F">
        <w:rPr>
          <w:lang w:val="en-US"/>
        </w:rPr>
        <w:t>Equipment</w:t>
      </w:r>
      <w:r w:rsidRPr="007F7A2F">
        <w:rPr>
          <w:lang w:val="en-US"/>
        </w:rPr>
        <w:t xml:space="preserve"> to the Lessor, in both cases confirmed by a “Handover Protocol,” the template of which is Annex No. 1 to </w:t>
      </w:r>
      <w:r w:rsidR="005C7883" w:rsidRPr="007F7A2F">
        <w:rPr>
          <w:lang w:val="en-US"/>
        </w:rPr>
        <w:t>GTCL</w:t>
      </w:r>
      <w:r w:rsidRPr="007F7A2F">
        <w:rPr>
          <w:lang w:val="en-US"/>
        </w:rPr>
        <w:t xml:space="preserve">. The Lessee cannot unjustifiably refuse to accept the </w:t>
      </w:r>
      <w:r w:rsidR="00803238" w:rsidRPr="007F7A2F">
        <w:rPr>
          <w:lang w:val="en-US"/>
        </w:rPr>
        <w:t>Equipment</w:t>
      </w:r>
      <w:r w:rsidRPr="007F7A2F">
        <w:rPr>
          <w:lang w:val="en-US"/>
        </w:rPr>
        <w:t xml:space="preserve"> and sign the </w:t>
      </w:r>
      <w:r w:rsidR="008D47F9" w:rsidRPr="007F7A2F">
        <w:rPr>
          <w:lang w:val="en-US"/>
        </w:rPr>
        <w:t>P</w:t>
      </w:r>
      <w:r w:rsidRPr="007F7A2F">
        <w:rPr>
          <w:lang w:val="en-US"/>
        </w:rPr>
        <w:t xml:space="preserve">rotocol. If the Lessee unjustifiably refuses to accept the </w:t>
      </w:r>
      <w:r w:rsidR="00803238" w:rsidRPr="007F7A2F">
        <w:rPr>
          <w:lang w:val="en-US"/>
        </w:rPr>
        <w:t>Equipment</w:t>
      </w:r>
      <w:r w:rsidRPr="007F7A2F">
        <w:rPr>
          <w:lang w:val="en-US"/>
        </w:rPr>
        <w:t xml:space="preserve"> and sign the </w:t>
      </w:r>
      <w:r w:rsidR="008D47F9" w:rsidRPr="007F7A2F">
        <w:rPr>
          <w:lang w:val="en-US"/>
        </w:rPr>
        <w:t>Handover</w:t>
      </w:r>
      <w:r w:rsidRPr="007F7A2F">
        <w:rPr>
          <w:lang w:val="en-US"/>
        </w:rPr>
        <w:t xml:space="preserve"> </w:t>
      </w:r>
      <w:r w:rsidR="008D47F9" w:rsidRPr="007F7A2F">
        <w:rPr>
          <w:lang w:val="en-US"/>
        </w:rPr>
        <w:t>P</w:t>
      </w:r>
      <w:r w:rsidRPr="007F7A2F">
        <w:rPr>
          <w:lang w:val="en-US"/>
        </w:rPr>
        <w:t xml:space="preserve">rotocol, the Lessor has the right to draw up a unilateral </w:t>
      </w:r>
      <w:r w:rsidR="008D47F9" w:rsidRPr="007F7A2F">
        <w:rPr>
          <w:lang w:val="en-US"/>
        </w:rPr>
        <w:t>Handover P</w:t>
      </w:r>
      <w:r w:rsidRPr="007F7A2F">
        <w:rPr>
          <w:lang w:val="en-US"/>
        </w:rPr>
        <w:t xml:space="preserve">rotocol, which constitutes the basis for starting the rent calculation and issuing an invoice, while retaining the </w:t>
      </w:r>
      <w:r w:rsidR="00803238" w:rsidRPr="007F7A2F">
        <w:rPr>
          <w:lang w:val="en-US"/>
        </w:rPr>
        <w:t>Equipment</w:t>
      </w:r>
      <w:r w:rsidRPr="007F7A2F">
        <w:rPr>
          <w:lang w:val="en-US"/>
        </w:rPr>
        <w:t xml:space="preserve"> in possession. The cost of storing the </w:t>
      </w:r>
      <w:r w:rsidR="00803238" w:rsidRPr="007F7A2F">
        <w:rPr>
          <w:lang w:val="en-US"/>
        </w:rPr>
        <w:t>Equipment</w:t>
      </w:r>
      <w:r w:rsidRPr="007F7A2F">
        <w:rPr>
          <w:lang w:val="en-US"/>
        </w:rPr>
        <w:t xml:space="preserve"> is borne by the Lessee. </w:t>
      </w:r>
    </w:p>
    <w:p w14:paraId="108269FD" w14:textId="6D04AE1A" w:rsidR="008D47F9" w:rsidRPr="007F7A2F" w:rsidRDefault="00533F30" w:rsidP="008D47F9">
      <w:pPr>
        <w:pStyle w:val="Akapitzlist"/>
        <w:numPr>
          <w:ilvl w:val="0"/>
          <w:numId w:val="13"/>
        </w:numPr>
        <w:spacing w:after="96"/>
        <w:rPr>
          <w:lang w:val="en-US"/>
        </w:rPr>
      </w:pPr>
      <w:r w:rsidRPr="007F7A2F">
        <w:rPr>
          <w:lang w:val="en-US"/>
        </w:rPr>
        <w:t xml:space="preserve">The delivery time of the </w:t>
      </w:r>
      <w:r w:rsidR="00803238" w:rsidRPr="007F7A2F">
        <w:rPr>
          <w:lang w:val="en-US"/>
        </w:rPr>
        <w:t>Equipment</w:t>
      </w:r>
      <w:r w:rsidRPr="007F7A2F">
        <w:rPr>
          <w:lang w:val="en-US"/>
        </w:rPr>
        <w:t xml:space="preserve"> is the number of weeks indicated in the Agreement counted from the date of conclusion of the Agreement. </w:t>
      </w:r>
    </w:p>
    <w:p w14:paraId="17064700" w14:textId="41DC06C8" w:rsidR="008D47F9" w:rsidRPr="007F7A2F" w:rsidRDefault="00533F30" w:rsidP="008D47F9">
      <w:pPr>
        <w:pStyle w:val="Akapitzlist"/>
        <w:numPr>
          <w:ilvl w:val="0"/>
          <w:numId w:val="13"/>
        </w:numPr>
        <w:spacing w:after="96"/>
        <w:rPr>
          <w:lang w:val="en-US"/>
        </w:rPr>
      </w:pPr>
      <w:r w:rsidRPr="007F7A2F">
        <w:rPr>
          <w:lang w:val="en-US"/>
        </w:rPr>
        <w:t xml:space="preserve">The risk of accidental loss or damage to the </w:t>
      </w:r>
      <w:r w:rsidR="00803238" w:rsidRPr="007F7A2F">
        <w:rPr>
          <w:lang w:val="en-US"/>
        </w:rPr>
        <w:t>Equipment</w:t>
      </w:r>
      <w:r w:rsidRPr="007F7A2F">
        <w:rPr>
          <w:lang w:val="en-US"/>
        </w:rPr>
        <w:t xml:space="preserve"> passes to the Lessee upon receipt of the </w:t>
      </w:r>
      <w:r w:rsidR="00803238" w:rsidRPr="007F7A2F">
        <w:rPr>
          <w:lang w:val="en-US"/>
        </w:rPr>
        <w:t>Equipment</w:t>
      </w:r>
      <w:r w:rsidRPr="007F7A2F">
        <w:rPr>
          <w:lang w:val="en-US"/>
        </w:rPr>
        <w:t xml:space="preserve"> by the carrier. </w:t>
      </w:r>
    </w:p>
    <w:p w14:paraId="41E94748" w14:textId="76142DC7" w:rsidR="00833C24" w:rsidRPr="007F7A2F" w:rsidRDefault="00533F30" w:rsidP="008D47F9">
      <w:pPr>
        <w:pStyle w:val="Akapitzlist"/>
        <w:numPr>
          <w:ilvl w:val="0"/>
          <w:numId w:val="13"/>
        </w:numPr>
        <w:spacing w:after="96"/>
        <w:rPr>
          <w:lang w:val="en-US"/>
        </w:rPr>
      </w:pPr>
      <w:r w:rsidRPr="007F7A2F">
        <w:rPr>
          <w:lang w:val="en-US"/>
        </w:rPr>
        <w:t xml:space="preserve">Unless the Parties agree otherwise, the Lessor delivers and collects the </w:t>
      </w:r>
      <w:r w:rsidR="00803238" w:rsidRPr="007F7A2F">
        <w:rPr>
          <w:lang w:val="en-US"/>
        </w:rPr>
        <w:t>Equipment</w:t>
      </w:r>
      <w:r w:rsidRPr="007F7A2F">
        <w:rPr>
          <w:lang w:val="en-US"/>
        </w:rPr>
        <w:t xml:space="preserve"> at the Lessee’s expense. </w:t>
      </w:r>
    </w:p>
    <w:p w14:paraId="5B56415D" w14:textId="02E79918" w:rsidR="00833C24" w:rsidRPr="007F7A2F" w:rsidRDefault="00533F30" w:rsidP="008D47F9">
      <w:pPr>
        <w:pStyle w:val="Akapitzlist"/>
        <w:numPr>
          <w:ilvl w:val="0"/>
          <w:numId w:val="13"/>
        </w:numPr>
        <w:spacing w:after="96"/>
        <w:rPr>
          <w:lang w:val="en-US"/>
        </w:rPr>
      </w:pPr>
      <w:r w:rsidRPr="007F7A2F">
        <w:rPr>
          <w:lang w:val="en-US"/>
        </w:rPr>
        <w:t xml:space="preserve">The Lessee has the right to use the </w:t>
      </w:r>
      <w:r w:rsidR="00803238" w:rsidRPr="007F7A2F">
        <w:rPr>
          <w:lang w:val="en-US"/>
        </w:rPr>
        <w:t>Equipment</w:t>
      </w:r>
      <w:r w:rsidRPr="007F7A2F">
        <w:rPr>
          <w:lang w:val="en-US"/>
        </w:rPr>
        <w:t xml:space="preserve"> for a specified period with a set limit of 100 </w:t>
      </w:r>
      <w:r w:rsidR="00833C24" w:rsidRPr="007F7A2F">
        <w:rPr>
          <w:lang w:val="en-US"/>
        </w:rPr>
        <w:t>moto-</w:t>
      </w:r>
      <w:r w:rsidRPr="007F7A2F">
        <w:rPr>
          <w:lang w:val="en-US"/>
        </w:rPr>
        <w:t xml:space="preserve">hours per month per </w:t>
      </w:r>
      <w:r w:rsidR="00833C24" w:rsidRPr="007F7A2F">
        <w:rPr>
          <w:lang w:val="en-US"/>
        </w:rPr>
        <w:t>machine</w:t>
      </w:r>
      <w:r w:rsidRPr="007F7A2F">
        <w:rPr>
          <w:lang w:val="en-US"/>
        </w:rPr>
        <w:t xml:space="preserve">. The Parties reserve the right to control the machine’s hour meter no more than once a month. In case of exceeding the average monthly </w:t>
      </w:r>
      <w:r w:rsidR="00833C24" w:rsidRPr="007F7A2F">
        <w:rPr>
          <w:lang w:val="en-US"/>
        </w:rPr>
        <w:t>moto-</w:t>
      </w:r>
      <w:r w:rsidRPr="007F7A2F">
        <w:rPr>
          <w:lang w:val="en-US"/>
        </w:rPr>
        <w:t xml:space="preserve">hour limit, the Lessor may charge an additional fee of </w:t>
      </w:r>
      <w:r w:rsidR="00833C24" w:rsidRPr="007F7A2F">
        <w:rPr>
          <w:lang w:val="en-US"/>
        </w:rPr>
        <w:t>EUR</w:t>
      </w:r>
      <w:r w:rsidRPr="007F7A2F">
        <w:rPr>
          <w:lang w:val="en-US"/>
        </w:rPr>
        <w:t xml:space="preserve"> 40.00 (forty) net for each hour of machine operation above the agreed limit.</w:t>
      </w:r>
    </w:p>
    <w:p w14:paraId="5FBDE87C" w14:textId="42FAB088" w:rsidR="00833C24" w:rsidRPr="007F7A2F" w:rsidRDefault="00533F30" w:rsidP="008D47F9">
      <w:pPr>
        <w:pStyle w:val="Akapitzlist"/>
        <w:numPr>
          <w:ilvl w:val="0"/>
          <w:numId w:val="13"/>
        </w:numPr>
        <w:spacing w:after="96"/>
        <w:rPr>
          <w:lang w:val="en-US"/>
        </w:rPr>
      </w:pPr>
      <w:r w:rsidRPr="007F7A2F">
        <w:rPr>
          <w:lang w:val="en-US"/>
        </w:rPr>
        <w:t xml:space="preserve">The final settlement for additional </w:t>
      </w:r>
      <w:r w:rsidR="00833C24" w:rsidRPr="007F7A2F">
        <w:rPr>
          <w:lang w:val="en-US"/>
        </w:rPr>
        <w:t>moto-</w:t>
      </w:r>
      <w:r w:rsidRPr="007F7A2F">
        <w:rPr>
          <w:lang w:val="en-US"/>
        </w:rPr>
        <w:t xml:space="preserve">hours will take place after the end of the Agreement based on the meter reading provided in the </w:t>
      </w:r>
      <w:r w:rsidR="00833C24" w:rsidRPr="007F7A2F">
        <w:rPr>
          <w:lang w:val="en-US"/>
        </w:rPr>
        <w:t>H</w:t>
      </w:r>
      <w:r w:rsidRPr="007F7A2F">
        <w:rPr>
          <w:lang w:val="en-US"/>
        </w:rPr>
        <w:t xml:space="preserve">andover </w:t>
      </w:r>
      <w:r w:rsidR="00833C24" w:rsidRPr="007F7A2F">
        <w:rPr>
          <w:lang w:val="en-US"/>
        </w:rPr>
        <w:t>P</w:t>
      </w:r>
      <w:r w:rsidRPr="007F7A2F">
        <w:rPr>
          <w:lang w:val="en-US"/>
        </w:rPr>
        <w:t xml:space="preserve">rotocol. In case of hour meter failure, the number of </w:t>
      </w:r>
      <w:r w:rsidR="00833C24" w:rsidRPr="007F7A2F">
        <w:rPr>
          <w:lang w:val="en-US"/>
        </w:rPr>
        <w:t>moto-</w:t>
      </w:r>
      <w:r w:rsidRPr="007F7A2F">
        <w:rPr>
          <w:lang w:val="en-US"/>
        </w:rPr>
        <w:t xml:space="preserve">hours will be estimated by the Lessor based on the technical condition of the </w:t>
      </w:r>
      <w:r w:rsidR="00803238" w:rsidRPr="007F7A2F">
        <w:rPr>
          <w:lang w:val="en-US"/>
        </w:rPr>
        <w:t>Equipment</w:t>
      </w:r>
      <w:r w:rsidRPr="007F7A2F">
        <w:rPr>
          <w:lang w:val="en-US"/>
        </w:rPr>
        <w:t xml:space="preserve"> and the average of previously recorded meter readings.</w:t>
      </w:r>
    </w:p>
    <w:p w14:paraId="537CB45C" w14:textId="3DD142A2" w:rsidR="00533F30" w:rsidRPr="007F7A2F" w:rsidRDefault="00533F30" w:rsidP="008D47F9">
      <w:pPr>
        <w:pStyle w:val="Akapitzlist"/>
        <w:numPr>
          <w:ilvl w:val="0"/>
          <w:numId w:val="13"/>
        </w:numPr>
        <w:spacing w:after="96"/>
        <w:rPr>
          <w:lang w:val="en-US"/>
        </w:rPr>
      </w:pPr>
      <w:r w:rsidRPr="007F7A2F">
        <w:rPr>
          <w:lang w:val="en-US"/>
        </w:rPr>
        <w:t xml:space="preserve">The Lessee is obliged to return the </w:t>
      </w:r>
      <w:r w:rsidR="00803238" w:rsidRPr="007F7A2F">
        <w:rPr>
          <w:lang w:val="en-US"/>
        </w:rPr>
        <w:t>Equipment</w:t>
      </w:r>
      <w:r w:rsidRPr="007F7A2F">
        <w:rPr>
          <w:lang w:val="en-US"/>
        </w:rPr>
        <w:t xml:space="preserve"> to LIFTOS within 1 business day from the end of the Agreement in a state of normative wear resulting from proper use of the </w:t>
      </w:r>
      <w:r w:rsidR="00803238" w:rsidRPr="007F7A2F">
        <w:rPr>
          <w:lang w:val="en-US"/>
        </w:rPr>
        <w:t>Equipment</w:t>
      </w:r>
      <w:r w:rsidRPr="007F7A2F">
        <w:rPr>
          <w:lang w:val="en-US"/>
        </w:rPr>
        <w:t>. The return will be confirmed by a technical assessment performed by a LIFTOS service technician</w:t>
      </w:r>
      <w:r w:rsidR="00833C24" w:rsidRPr="007F7A2F">
        <w:rPr>
          <w:lang w:val="en-US"/>
        </w:rPr>
        <w:t>.</w:t>
      </w:r>
      <w:r w:rsidRPr="007F7A2F">
        <w:rPr>
          <w:lang w:val="en-US"/>
        </w:rPr>
        <w:t xml:space="preserve"> </w:t>
      </w:r>
      <w:r w:rsidR="00833C24" w:rsidRPr="007F7A2F">
        <w:rPr>
          <w:lang w:val="en-US"/>
        </w:rPr>
        <w:t>B</w:t>
      </w:r>
      <w:r w:rsidRPr="007F7A2F">
        <w:rPr>
          <w:lang w:val="en-US"/>
        </w:rPr>
        <w:t xml:space="preserve">ased on the assessment in case of mechanical damage </w:t>
      </w:r>
      <w:r w:rsidR="00BB03BA" w:rsidRPr="007F7A2F">
        <w:rPr>
          <w:lang w:val="en-US"/>
        </w:rPr>
        <w:t xml:space="preserve">revealed </w:t>
      </w:r>
      <w:r w:rsidRPr="007F7A2F">
        <w:rPr>
          <w:lang w:val="en-US"/>
        </w:rPr>
        <w:t>LIFTOS will charge the Lessee with repair costs. The Lessee is not responsible for wear resulting from proper use.</w:t>
      </w:r>
    </w:p>
    <w:p w14:paraId="2BD6E645" w14:textId="77777777" w:rsidR="004C7FE1" w:rsidRDefault="004C7FE1" w:rsidP="00533F30">
      <w:pPr>
        <w:spacing w:after="96"/>
        <w:rPr>
          <w:b/>
          <w:bCs/>
          <w:lang w:val="en-US"/>
        </w:rPr>
      </w:pPr>
    </w:p>
    <w:p w14:paraId="722008E8" w14:textId="109E8166" w:rsidR="00533F30" w:rsidRPr="00533F30" w:rsidRDefault="00533F30" w:rsidP="00533F30">
      <w:pPr>
        <w:spacing w:after="96"/>
        <w:rPr>
          <w:b/>
          <w:bCs/>
          <w:lang w:val="en-US"/>
        </w:rPr>
      </w:pPr>
      <w:r w:rsidRPr="00533F30">
        <w:rPr>
          <w:b/>
          <w:bCs/>
          <w:lang w:val="en-US"/>
        </w:rPr>
        <w:t xml:space="preserve">§4 Lessee’s Obligations and </w:t>
      </w:r>
      <w:r w:rsidR="00BB03BA" w:rsidRPr="007F7A2F">
        <w:rPr>
          <w:b/>
          <w:bCs/>
          <w:lang w:val="en-US"/>
        </w:rPr>
        <w:t>Acceptable Use Rules</w:t>
      </w:r>
    </w:p>
    <w:p w14:paraId="6A23D4A7" w14:textId="3CBBC8E2" w:rsidR="00BB03BA" w:rsidRPr="007F7A2F" w:rsidRDefault="00533F30" w:rsidP="00BB03BA">
      <w:pPr>
        <w:pStyle w:val="Akapitzlist"/>
        <w:numPr>
          <w:ilvl w:val="0"/>
          <w:numId w:val="14"/>
        </w:numPr>
        <w:spacing w:after="96"/>
        <w:ind w:left="426"/>
        <w:rPr>
          <w:lang w:val="en-US"/>
        </w:rPr>
      </w:pPr>
      <w:r w:rsidRPr="007F7A2F">
        <w:rPr>
          <w:lang w:val="en-US"/>
        </w:rPr>
        <w:t xml:space="preserve">The Lessee is obliged to use the </w:t>
      </w:r>
      <w:r w:rsidR="00803238" w:rsidRPr="007F7A2F">
        <w:rPr>
          <w:lang w:val="en-US"/>
        </w:rPr>
        <w:t>Equipment</w:t>
      </w:r>
      <w:r w:rsidRPr="007F7A2F">
        <w:rPr>
          <w:lang w:val="en-US"/>
        </w:rPr>
        <w:t xml:space="preserve"> in accordance with its intended purpose and applicable law and in accordance with the operating instructions. </w:t>
      </w:r>
    </w:p>
    <w:p w14:paraId="66B15BA6" w14:textId="727A2898" w:rsidR="00BB03BA" w:rsidRPr="007F7A2F" w:rsidRDefault="00533F30" w:rsidP="00BB03BA">
      <w:pPr>
        <w:pStyle w:val="Akapitzlist"/>
        <w:numPr>
          <w:ilvl w:val="0"/>
          <w:numId w:val="14"/>
        </w:numPr>
        <w:spacing w:after="96"/>
        <w:ind w:left="426"/>
        <w:rPr>
          <w:lang w:val="en-US"/>
        </w:rPr>
      </w:pPr>
      <w:r w:rsidRPr="007F7A2F">
        <w:rPr>
          <w:lang w:val="en-US"/>
        </w:rPr>
        <w:t xml:space="preserve">Without the Lessor’s written consent, the Lessee cannot give the </w:t>
      </w:r>
      <w:r w:rsidR="00803238" w:rsidRPr="007F7A2F">
        <w:rPr>
          <w:lang w:val="en-US"/>
        </w:rPr>
        <w:t>Equipment</w:t>
      </w:r>
      <w:r w:rsidRPr="007F7A2F">
        <w:rPr>
          <w:lang w:val="en-US"/>
        </w:rPr>
        <w:t xml:space="preserve"> in whole or in part to a third party for free use or sublease. </w:t>
      </w:r>
    </w:p>
    <w:p w14:paraId="12C1C974" w14:textId="2DA2303B" w:rsidR="00BB03BA" w:rsidRPr="007F7A2F" w:rsidRDefault="00533F30" w:rsidP="00BB03BA">
      <w:pPr>
        <w:pStyle w:val="Akapitzlist"/>
        <w:numPr>
          <w:ilvl w:val="0"/>
          <w:numId w:val="14"/>
        </w:numPr>
        <w:spacing w:after="96"/>
        <w:ind w:left="426"/>
        <w:rPr>
          <w:lang w:val="en-US"/>
        </w:rPr>
      </w:pPr>
      <w:r w:rsidRPr="007F7A2F">
        <w:rPr>
          <w:lang w:val="en-US"/>
        </w:rPr>
        <w:t xml:space="preserve">The forklift operator or other person using the </w:t>
      </w:r>
      <w:r w:rsidR="00803238" w:rsidRPr="007F7A2F">
        <w:rPr>
          <w:lang w:val="en-US"/>
        </w:rPr>
        <w:t>Equipment</w:t>
      </w:r>
      <w:r w:rsidRPr="007F7A2F">
        <w:rPr>
          <w:lang w:val="en-US"/>
        </w:rPr>
        <w:t xml:space="preserve"> must have appropriate, valid qualifications in accordance with current regulations. </w:t>
      </w:r>
    </w:p>
    <w:p w14:paraId="179A83F9" w14:textId="093A8C4F" w:rsidR="00BB03BA" w:rsidRPr="007F7A2F" w:rsidRDefault="00533F30" w:rsidP="00BB03BA">
      <w:pPr>
        <w:pStyle w:val="Akapitzlist"/>
        <w:numPr>
          <w:ilvl w:val="0"/>
          <w:numId w:val="14"/>
        </w:numPr>
        <w:spacing w:after="96"/>
        <w:ind w:left="426"/>
        <w:rPr>
          <w:lang w:val="en-US"/>
        </w:rPr>
      </w:pPr>
      <w:r w:rsidRPr="007F7A2F">
        <w:rPr>
          <w:lang w:val="en-US"/>
        </w:rPr>
        <w:t xml:space="preserve">To maintain the technical efficiency of the </w:t>
      </w:r>
      <w:r w:rsidR="00803238" w:rsidRPr="007F7A2F">
        <w:rPr>
          <w:lang w:val="en-US"/>
        </w:rPr>
        <w:t>Equipment</w:t>
      </w:r>
      <w:r w:rsidRPr="007F7A2F">
        <w:rPr>
          <w:lang w:val="en-US"/>
        </w:rPr>
        <w:t xml:space="preserve"> and work safety, the Lessee is obliged, </w:t>
      </w:r>
      <w:proofErr w:type="gramStart"/>
      <w:r w:rsidRPr="007F7A2F">
        <w:rPr>
          <w:lang w:val="en-US"/>
        </w:rPr>
        <w:t>in particular to</w:t>
      </w:r>
      <w:proofErr w:type="gramEnd"/>
      <w:r w:rsidRPr="007F7A2F">
        <w:rPr>
          <w:lang w:val="en-US"/>
        </w:rPr>
        <w:t>:</w:t>
      </w:r>
    </w:p>
    <w:p w14:paraId="09229BCF" w14:textId="3030BD1D" w:rsidR="003A69C6" w:rsidRPr="007F7A2F" w:rsidRDefault="00533F30" w:rsidP="003A69C6">
      <w:pPr>
        <w:pStyle w:val="Akapitzlist"/>
        <w:numPr>
          <w:ilvl w:val="1"/>
          <w:numId w:val="14"/>
        </w:numPr>
        <w:spacing w:after="96"/>
        <w:ind w:left="709"/>
        <w:rPr>
          <w:lang w:val="en-US"/>
        </w:rPr>
      </w:pPr>
      <w:r w:rsidRPr="007F7A2F">
        <w:rPr>
          <w:lang w:val="en-US"/>
        </w:rPr>
        <w:t xml:space="preserve">comply with applicable laws, in particular those </w:t>
      </w:r>
      <w:r w:rsidR="003A69C6" w:rsidRPr="007F7A2F">
        <w:rPr>
          <w:lang w:val="en-US"/>
        </w:rPr>
        <w:t>related to</w:t>
      </w:r>
      <w:r w:rsidRPr="007F7A2F">
        <w:rPr>
          <w:lang w:val="en-US"/>
        </w:rPr>
        <w:t xml:space="preserve"> conditions for the operation of close transport </w:t>
      </w:r>
      <w:r w:rsidR="003A69C6" w:rsidRPr="007F7A2F">
        <w:rPr>
          <w:lang w:val="en-US"/>
        </w:rPr>
        <w:t xml:space="preserve">machines, </w:t>
      </w:r>
      <w:r w:rsidRPr="007F7A2F">
        <w:rPr>
          <w:lang w:val="en-US"/>
        </w:rPr>
        <w:t xml:space="preserve">health and safety regulations, including those applicable in the </w:t>
      </w:r>
      <w:r w:rsidRPr="007F7A2F">
        <w:rPr>
          <w:lang w:val="en-US"/>
        </w:rPr>
        <w:lastRenderedPageBreak/>
        <w:t>Lessee’s enterprise</w:t>
      </w:r>
      <w:r w:rsidR="003A69C6" w:rsidRPr="007F7A2F">
        <w:rPr>
          <w:lang w:val="en-US"/>
        </w:rPr>
        <w:t>, as well as</w:t>
      </w:r>
      <w:r w:rsidRPr="007F7A2F">
        <w:rPr>
          <w:lang w:val="en-US"/>
        </w:rPr>
        <w:t xml:space="preserve"> the provisions of these </w:t>
      </w:r>
      <w:proofErr w:type="gramStart"/>
      <w:r w:rsidR="005C7883" w:rsidRPr="007F7A2F">
        <w:rPr>
          <w:lang w:val="en-US"/>
        </w:rPr>
        <w:t>GTCL</w:t>
      </w:r>
      <w:r w:rsidRPr="007F7A2F">
        <w:rPr>
          <w:lang w:val="en-US"/>
        </w:rPr>
        <w:t>;</w:t>
      </w:r>
      <w:proofErr w:type="gramEnd"/>
    </w:p>
    <w:p w14:paraId="0AAFBBB9" w14:textId="5A1FC897" w:rsidR="003A69C6" w:rsidRPr="007F7A2F" w:rsidRDefault="00533F30" w:rsidP="003A69C6">
      <w:pPr>
        <w:pStyle w:val="Akapitzlist"/>
        <w:numPr>
          <w:ilvl w:val="1"/>
          <w:numId w:val="14"/>
        </w:numPr>
        <w:spacing w:after="96"/>
        <w:ind w:left="709"/>
        <w:rPr>
          <w:lang w:val="en-US"/>
        </w:rPr>
      </w:pPr>
      <w:r w:rsidRPr="007F7A2F">
        <w:rPr>
          <w:lang w:val="en-US"/>
        </w:rPr>
        <w:t xml:space="preserve">comply with the operating instructions of the </w:t>
      </w:r>
      <w:r w:rsidR="003A69C6" w:rsidRPr="007F7A2F">
        <w:rPr>
          <w:lang w:val="en-US"/>
        </w:rPr>
        <w:t>machine</w:t>
      </w:r>
      <w:r w:rsidRPr="007F7A2F">
        <w:rPr>
          <w:lang w:val="en-US"/>
        </w:rPr>
        <w:t xml:space="preserve">, including observing permissible load norms of the </w:t>
      </w:r>
      <w:r w:rsidR="00803238" w:rsidRPr="007F7A2F">
        <w:rPr>
          <w:lang w:val="en-US"/>
        </w:rPr>
        <w:t>Equipment</w:t>
      </w:r>
      <w:r w:rsidRPr="007F7A2F">
        <w:rPr>
          <w:lang w:val="en-US"/>
        </w:rPr>
        <w:t xml:space="preserve">, properly securing the </w:t>
      </w:r>
      <w:r w:rsidR="00803238" w:rsidRPr="007F7A2F">
        <w:rPr>
          <w:lang w:val="en-US"/>
        </w:rPr>
        <w:t>Equipment</w:t>
      </w:r>
      <w:r w:rsidRPr="007F7A2F">
        <w:rPr>
          <w:lang w:val="en-US"/>
        </w:rPr>
        <w:t xml:space="preserve"> against weather conditions such as rain, snow, hail, etc., in particular by providing a covered parking space for the </w:t>
      </w:r>
      <w:proofErr w:type="gramStart"/>
      <w:r w:rsidR="00803238" w:rsidRPr="007F7A2F">
        <w:rPr>
          <w:lang w:val="en-US"/>
        </w:rPr>
        <w:t>Equipment</w:t>
      </w:r>
      <w:r w:rsidRPr="007F7A2F">
        <w:rPr>
          <w:lang w:val="en-US"/>
        </w:rPr>
        <w:t>;</w:t>
      </w:r>
      <w:proofErr w:type="gramEnd"/>
    </w:p>
    <w:p w14:paraId="3E0128E8" w14:textId="67F377C0" w:rsidR="003A69C6" w:rsidRPr="007F7A2F" w:rsidRDefault="00533F30" w:rsidP="00583658">
      <w:pPr>
        <w:pStyle w:val="Akapitzlist"/>
        <w:numPr>
          <w:ilvl w:val="1"/>
          <w:numId w:val="14"/>
        </w:numPr>
        <w:spacing w:after="96"/>
        <w:ind w:left="709"/>
        <w:rPr>
          <w:lang w:val="en-US"/>
        </w:rPr>
      </w:pPr>
      <w:r w:rsidRPr="007F7A2F">
        <w:rPr>
          <w:lang w:val="en-US"/>
        </w:rPr>
        <w:t xml:space="preserve">systematically perform daily maintenance activities of the </w:t>
      </w:r>
      <w:r w:rsidR="00803238" w:rsidRPr="007F7A2F">
        <w:rPr>
          <w:lang w:val="en-US"/>
        </w:rPr>
        <w:t>Equipment</w:t>
      </w:r>
      <w:r w:rsidRPr="007F7A2F">
        <w:rPr>
          <w:lang w:val="en-US"/>
        </w:rPr>
        <w:t xml:space="preserve">, in particular: ensuring proper power supply to the </w:t>
      </w:r>
      <w:r w:rsidR="00803238" w:rsidRPr="007F7A2F">
        <w:rPr>
          <w:lang w:val="en-US"/>
        </w:rPr>
        <w:t>Equipment</w:t>
      </w:r>
      <w:r w:rsidRPr="007F7A2F">
        <w:rPr>
          <w:lang w:val="en-US"/>
        </w:rPr>
        <w:t xml:space="preserve">, checking the </w:t>
      </w:r>
      <w:r w:rsidR="00803238" w:rsidRPr="007F7A2F">
        <w:rPr>
          <w:lang w:val="en-US"/>
        </w:rPr>
        <w:t>Equipment</w:t>
      </w:r>
      <w:r w:rsidRPr="007F7A2F">
        <w:rPr>
          <w:lang w:val="en-US"/>
        </w:rPr>
        <w:t xml:space="preserve"> before starting work, checking the </w:t>
      </w:r>
      <w:r w:rsidR="003A69C6" w:rsidRPr="007F7A2F">
        <w:rPr>
          <w:lang w:val="en-US"/>
        </w:rPr>
        <w:t>moto-</w:t>
      </w:r>
      <w:r w:rsidRPr="007F7A2F">
        <w:rPr>
          <w:lang w:val="en-US"/>
        </w:rPr>
        <w:t xml:space="preserve">hour meter, checking the oil level in the engine, coolant level and other operating fluids along with their replenishment, verifying tire air pressure, checking the electrolyte level in starting and traction batteries and replenishing distilled water </w:t>
      </w:r>
      <w:r w:rsidR="003A69C6" w:rsidRPr="007F7A2F">
        <w:rPr>
          <w:lang w:val="en-US"/>
        </w:rPr>
        <w:t>(</w:t>
      </w:r>
      <w:r w:rsidRPr="007F7A2F">
        <w:rPr>
          <w:lang w:val="en-US"/>
        </w:rPr>
        <w:t>if necessary</w:t>
      </w:r>
      <w:r w:rsidR="003A69C6" w:rsidRPr="007F7A2F">
        <w:rPr>
          <w:lang w:val="en-US"/>
        </w:rPr>
        <w:t>)</w:t>
      </w:r>
      <w:r w:rsidRPr="007F7A2F">
        <w:rPr>
          <w:lang w:val="en-US"/>
        </w:rPr>
        <w:t xml:space="preserve">, charging starting and traction batteries in a full cycle, maintaining the </w:t>
      </w:r>
      <w:r w:rsidR="00803238" w:rsidRPr="007F7A2F">
        <w:rPr>
          <w:lang w:val="en-US"/>
        </w:rPr>
        <w:t>Equipment</w:t>
      </w:r>
      <w:r w:rsidRPr="007F7A2F">
        <w:rPr>
          <w:lang w:val="en-US"/>
        </w:rPr>
        <w:t xml:space="preserve"> in full cleanliness, including cleaning wheels and rollers.</w:t>
      </w:r>
    </w:p>
    <w:p w14:paraId="6C0BFE69" w14:textId="508B9A3D" w:rsidR="003A69C6" w:rsidRPr="007F7A2F" w:rsidRDefault="00533F30" w:rsidP="003A69C6">
      <w:pPr>
        <w:pStyle w:val="Akapitzlist"/>
        <w:numPr>
          <w:ilvl w:val="0"/>
          <w:numId w:val="14"/>
        </w:numPr>
        <w:spacing w:after="96"/>
        <w:ind w:left="426"/>
        <w:rPr>
          <w:lang w:val="en-US"/>
        </w:rPr>
      </w:pPr>
      <w:r w:rsidRPr="007F7A2F">
        <w:rPr>
          <w:lang w:val="en-US"/>
        </w:rPr>
        <w:t xml:space="preserve">The Lessor has the right to verify the technical condition of the </w:t>
      </w:r>
      <w:r w:rsidR="00803238" w:rsidRPr="007F7A2F">
        <w:rPr>
          <w:lang w:val="en-US"/>
        </w:rPr>
        <w:t>Equipment</w:t>
      </w:r>
      <w:r w:rsidRPr="007F7A2F">
        <w:rPr>
          <w:lang w:val="en-US"/>
        </w:rPr>
        <w:t xml:space="preserve"> at any time. The Lessee is obliged to immediately enable the Lessor to conduct an inspection. </w:t>
      </w:r>
    </w:p>
    <w:p w14:paraId="0CDF2B51" w14:textId="694001DB" w:rsidR="003A69C6" w:rsidRPr="007F7A2F" w:rsidRDefault="00533F30" w:rsidP="003A69C6">
      <w:pPr>
        <w:pStyle w:val="Akapitzlist"/>
        <w:numPr>
          <w:ilvl w:val="0"/>
          <w:numId w:val="14"/>
        </w:numPr>
        <w:spacing w:after="96"/>
        <w:ind w:left="426"/>
        <w:rPr>
          <w:lang w:val="en-US"/>
        </w:rPr>
      </w:pPr>
      <w:r w:rsidRPr="007F7A2F">
        <w:rPr>
          <w:lang w:val="en-US"/>
        </w:rPr>
        <w:t xml:space="preserve">The Lessee is obliged to maintain and return the </w:t>
      </w:r>
      <w:r w:rsidR="00803238" w:rsidRPr="007F7A2F">
        <w:rPr>
          <w:lang w:val="en-US"/>
        </w:rPr>
        <w:t>Equipment</w:t>
      </w:r>
      <w:r w:rsidRPr="007F7A2F">
        <w:rPr>
          <w:lang w:val="en-US"/>
        </w:rPr>
        <w:t xml:space="preserve"> clean, orderly, and in full functionality.</w:t>
      </w:r>
    </w:p>
    <w:p w14:paraId="5D020FBF" w14:textId="6740A9A3" w:rsidR="003A69C6" w:rsidRPr="007F7A2F" w:rsidRDefault="00533F30" w:rsidP="003A69C6">
      <w:pPr>
        <w:pStyle w:val="Akapitzlist"/>
        <w:numPr>
          <w:ilvl w:val="0"/>
          <w:numId w:val="14"/>
        </w:numPr>
        <w:spacing w:after="96"/>
        <w:ind w:left="426"/>
        <w:rPr>
          <w:lang w:val="en-US"/>
        </w:rPr>
      </w:pPr>
      <w:r w:rsidRPr="007F7A2F">
        <w:rPr>
          <w:lang w:val="en-US"/>
        </w:rPr>
        <w:t xml:space="preserve">Using the </w:t>
      </w:r>
      <w:r w:rsidR="00803238" w:rsidRPr="007F7A2F">
        <w:rPr>
          <w:lang w:val="en-US"/>
        </w:rPr>
        <w:t>Equipment</w:t>
      </w:r>
      <w:r w:rsidRPr="007F7A2F">
        <w:rPr>
          <w:lang w:val="en-US"/>
        </w:rPr>
        <w:t xml:space="preserve"> in a place other than the one agreed between the </w:t>
      </w:r>
      <w:r w:rsidR="003A69C6" w:rsidRPr="007F7A2F">
        <w:rPr>
          <w:lang w:val="en-US"/>
        </w:rPr>
        <w:t>P</w:t>
      </w:r>
      <w:r w:rsidRPr="007F7A2F">
        <w:rPr>
          <w:lang w:val="en-US"/>
        </w:rPr>
        <w:t xml:space="preserve">arties requires prior written consent from the Lessor. </w:t>
      </w:r>
    </w:p>
    <w:p w14:paraId="21ED6449" w14:textId="6687DCED" w:rsidR="003A69C6" w:rsidRPr="007F7A2F" w:rsidRDefault="00533F30" w:rsidP="00583658">
      <w:pPr>
        <w:pStyle w:val="Akapitzlist"/>
        <w:numPr>
          <w:ilvl w:val="0"/>
          <w:numId w:val="14"/>
        </w:numPr>
        <w:spacing w:after="96"/>
        <w:ind w:left="426"/>
        <w:rPr>
          <w:lang w:val="en-US"/>
        </w:rPr>
      </w:pPr>
      <w:r w:rsidRPr="007F7A2F">
        <w:rPr>
          <w:lang w:val="en-US"/>
        </w:rPr>
        <w:t xml:space="preserve">The Lessee is obliged to take all measures to protect the </w:t>
      </w:r>
      <w:r w:rsidR="00803238" w:rsidRPr="007F7A2F">
        <w:rPr>
          <w:lang w:val="en-US"/>
        </w:rPr>
        <w:t>Equipment</w:t>
      </w:r>
      <w:r w:rsidRPr="007F7A2F">
        <w:rPr>
          <w:lang w:val="en-US"/>
        </w:rPr>
        <w:t xml:space="preserve"> from adverse weather conditions or any third-party interference. </w:t>
      </w:r>
    </w:p>
    <w:p w14:paraId="6A7BBD70" w14:textId="4565FC0C" w:rsidR="00AE7888" w:rsidRPr="007F7A2F" w:rsidRDefault="00583658" w:rsidP="00AE7888">
      <w:pPr>
        <w:pStyle w:val="Akapitzlist"/>
        <w:numPr>
          <w:ilvl w:val="0"/>
          <w:numId w:val="14"/>
        </w:numPr>
        <w:spacing w:after="96"/>
        <w:ind w:left="426"/>
        <w:rPr>
          <w:lang w:val="en-US"/>
        </w:rPr>
      </w:pPr>
      <w:r w:rsidRPr="007F7A2F">
        <w:rPr>
          <w:lang w:val="en-US"/>
        </w:rPr>
        <w:t xml:space="preserve">The Lessee is obliged to immediately (within 24 hours) notify the Lessor of any failure of the </w:t>
      </w:r>
      <w:r w:rsidR="00803238" w:rsidRPr="007F7A2F">
        <w:rPr>
          <w:lang w:val="en-US"/>
        </w:rPr>
        <w:t>Equipment</w:t>
      </w:r>
      <w:r w:rsidRPr="007F7A2F">
        <w:rPr>
          <w:lang w:val="en-US"/>
        </w:rPr>
        <w:t xml:space="preserve"> or its involvement in an accident or a more serious incident concerning the operation of the </w:t>
      </w:r>
      <w:r w:rsidR="00803238" w:rsidRPr="007F7A2F">
        <w:rPr>
          <w:lang w:val="en-US"/>
        </w:rPr>
        <w:t>Equipment</w:t>
      </w:r>
      <w:r w:rsidRPr="007F7A2F">
        <w:rPr>
          <w:lang w:val="en-US"/>
        </w:rPr>
        <w:t xml:space="preserve">, by sending a relevant notification to the email serwis@liftos.pl with a detailed description of the failure </w:t>
      </w:r>
      <w:r w:rsidR="003A69C6" w:rsidRPr="007F7A2F">
        <w:rPr>
          <w:lang w:val="en-US"/>
        </w:rPr>
        <w:t>and/</w:t>
      </w:r>
      <w:r w:rsidRPr="007F7A2F">
        <w:rPr>
          <w:lang w:val="en-US"/>
        </w:rPr>
        <w:t>or event. The</w:t>
      </w:r>
      <w:r w:rsidR="003A69C6" w:rsidRPr="007F7A2F">
        <w:rPr>
          <w:lang w:val="en-US"/>
        </w:rPr>
        <w:t> </w:t>
      </w:r>
      <w:r w:rsidRPr="007F7A2F">
        <w:rPr>
          <w:lang w:val="en-US"/>
        </w:rPr>
        <w:t xml:space="preserve">Lessee undertakes to take necessary actions to minimize damage caused to the </w:t>
      </w:r>
      <w:r w:rsidR="00803238" w:rsidRPr="007F7A2F">
        <w:rPr>
          <w:lang w:val="en-US"/>
        </w:rPr>
        <w:t>Equipment</w:t>
      </w:r>
      <w:r w:rsidRPr="007F7A2F">
        <w:rPr>
          <w:lang w:val="en-US"/>
        </w:rPr>
        <w:t xml:space="preserve"> in connection with its involvement in an accident</w:t>
      </w:r>
      <w:proofErr w:type="gramStart"/>
      <w:r w:rsidRPr="007F7A2F">
        <w:rPr>
          <w:lang w:val="en-US"/>
        </w:rPr>
        <w:t>, in particular, to</w:t>
      </w:r>
      <w:proofErr w:type="gramEnd"/>
      <w:r w:rsidRPr="007F7A2F">
        <w:rPr>
          <w:lang w:val="en-US"/>
        </w:rPr>
        <w:t xml:space="preserve"> immobilize the </w:t>
      </w:r>
      <w:r w:rsidR="00803238" w:rsidRPr="007F7A2F">
        <w:rPr>
          <w:lang w:val="en-US"/>
        </w:rPr>
        <w:t>Equipment</w:t>
      </w:r>
      <w:r w:rsidRPr="007F7A2F">
        <w:rPr>
          <w:lang w:val="en-US"/>
        </w:rPr>
        <w:t xml:space="preserve"> and secure it against further damage.</w:t>
      </w:r>
    </w:p>
    <w:p w14:paraId="51BB3838" w14:textId="6A7F854C" w:rsidR="00583658" w:rsidRPr="007F7A2F" w:rsidRDefault="00583658" w:rsidP="00AE7888">
      <w:pPr>
        <w:pStyle w:val="Akapitzlist"/>
        <w:numPr>
          <w:ilvl w:val="0"/>
          <w:numId w:val="14"/>
        </w:numPr>
        <w:spacing w:after="96"/>
        <w:ind w:left="426"/>
        <w:rPr>
          <w:lang w:val="en-US"/>
        </w:rPr>
      </w:pPr>
      <w:r w:rsidRPr="007F7A2F">
        <w:rPr>
          <w:lang w:val="en-US"/>
        </w:rPr>
        <w:t xml:space="preserve">The Lessee is obliged to immediately notify the Lessor of any attempt to seize the </w:t>
      </w:r>
      <w:r w:rsidR="00803238" w:rsidRPr="007F7A2F">
        <w:rPr>
          <w:lang w:val="en-US"/>
        </w:rPr>
        <w:t>Equipment</w:t>
      </w:r>
      <w:r w:rsidRPr="007F7A2F">
        <w:rPr>
          <w:lang w:val="en-US"/>
        </w:rPr>
        <w:t xml:space="preserve"> by enforcement authorities or public authorities, of the intention or at the latest of the fact of filing a petition for restructuring proceedings or bankruptcy covering the Lessee’s assets or</w:t>
      </w:r>
      <w:r w:rsidR="00AE7888" w:rsidRPr="007F7A2F">
        <w:rPr>
          <w:lang w:val="en-US"/>
        </w:rPr>
        <w:t xml:space="preserve"> related to</w:t>
      </w:r>
      <w:r w:rsidRPr="007F7A2F">
        <w:rPr>
          <w:lang w:val="en-US"/>
        </w:rPr>
        <w:t xml:space="preserve"> its main shareholders, as well as of the intention to liquidate the conducted business, significantly reduce it, or change the profile of the conducted business.</w:t>
      </w:r>
    </w:p>
    <w:p w14:paraId="0F591212" w14:textId="77777777" w:rsidR="004C7FE1" w:rsidRDefault="004C7FE1" w:rsidP="00583658">
      <w:pPr>
        <w:spacing w:after="96"/>
        <w:rPr>
          <w:b/>
          <w:bCs/>
          <w:lang w:val="en-US"/>
        </w:rPr>
      </w:pPr>
    </w:p>
    <w:p w14:paraId="16688EC5" w14:textId="6E4CB217" w:rsidR="00583658" w:rsidRPr="00583658" w:rsidRDefault="00583658" w:rsidP="00583658">
      <w:pPr>
        <w:spacing w:after="96"/>
        <w:rPr>
          <w:b/>
          <w:bCs/>
          <w:lang w:val="en-US"/>
        </w:rPr>
      </w:pPr>
      <w:r w:rsidRPr="00583658">
        <w:rPr>
          <w:b/>
          <w:bCs/>
          <w:lang w:val="en-US"/>
        </w:rPr>
        <w:t>§5 Maintenance</w:t>
      </w:r>
    </w:p>
    <w:p w14:paraId="5B201B6B" w14:textId="0E04F884" w:rsidR="00AE7888" w:rsidRPr="007F7A2F" w:rsidRDefault="00583658" w:rsidP="00AE7888">
      <w:pPr>
        <w:numPr>
          <w:ilvl w:val="0"/>
          <w:numId w:val="4"/>
        </w:numPr>
        <w:spacing w:after="96"/>
        <w:ind w:left="426"/>
        <w:rPr>
          <w:lang w:val="en-US"/>
        </w:rPr>
      </w:pPr>
      <w:r w:rsidRPr="00583658">
        <w:rPr>
          <w:lang w:val="en-US"/>
        </w:rPr>
        <w:t xml:space="preserve">All costs related to the maintenance </w:t>
      </w:r>
      <w:r w:rsidR="00AE7888" w:rsidRPr="007F7A2F">
        <w:rPr>
          <w:lang w:val="en-US"/>
        </w:rPr>
        <w:t xml:space="preserve">services </w:t>
      </w:r>
      <w:r w:rsidRPr="00583658">
        <w:rPr>
          <w:lang w:val="en-US"/>
        </w:rPr>
        <w:t xml:space="preserve">of the </w:t>
      </w:r>
      <w:r w:rsidR="00803238" w:rsidRPr="007F7A2F">
        <w:rPr>
          <w:lang w:val="en-US"/>
        </w:rPr>
        <w:t>Equipment</w:t>
      </w:r>
      <w:r w:rsidRPr="00583658">
        <w:rPr>
          <w:lang w:val="en-US"/>
        </w:rPr>
        <w:t xml:space="preserve"> are borne by the Lessee and are settled separately according to the Lessor’s standard rates, subject to </w:t>
      </w:r>
      <w:r w:rsidR="00AE7888" w:rsidRPr="007F7A2F">
        <w:rPr>
          <w:lang w:val="en-US"/>
        </w:rPr>
        <w:t>section</w:t>
      </w:r>
      <w:r w:rsidRPr="00583658">
        <w:rPr>
          <w:lang w:val="en-US"/>
        </w:rPr>
        <w:t xml:space="preserve"> 2 and subsequent of this section.</w:t>
      </w:r>
    </w:p>
    <w:p w14:paraId="77DB1F16" w14:textId="77777777" w:rsidR="006808F1" w:rsidRPr="007F7A2F" w:rsidRDefault="00583658" w:rsidP="006808F1">
      <w:pPr>
        <w:numPr>
          <w:ilvl w:val="0"/>
          <w:numId w:val="4"/>
        </w:numPr>
        <w:spacing w:after="96"/>
        <w:ind w:left="426"/>
        <w:rPr>
          <w:lang w:val="en-US"/>
        </w:rPr>
      </w:pPr>
      <w:r w:rsidRPr="00583658">
        <w:rPr>
          <w:lang w:val="en-US"/>
        </w:rPr>
        <w:t>The Parties may agree in the Agreement that as part of the ren</w:t>
      </w:r>
      <w:r w:rsidR="00AE7888" w:rsidRPr="007F7A2F">
        <w:rPr>
          <w:lang w:val="en-US"/>
        </w:rPr>
        <w:t>t</w:t>
      </w:r>
      <w:r w:rsidRPr="00583658">
        <w:rPr>
          <w:lang w:val="en-US"/>
        </w:rPr>
        <w:t xml:space="preserve">, the Lessor provides </w:t>
      </w:r>
      <w:r w:rsidR="006808F1" w:rsidRPr="007F7A2F">
        <w:rPr>
          <w:lang w:val="en-US"/>
        </w:rPr>
        <w:t>technical inspection</w:t>
      </w:r>
      <w:r w:rsidRPr="00583658">
        <w:rPr>
          <w:lang w:val="en-US"/>
        </w:rPr>
        <w:t xml:space="preserve"> supervision along with assistance and full service maintenance (Full Service – without </w:t>
      </w:r>
      <w:r w:rsidR="006808F1" w:rsidRPr="007F7A2F">
        <w:rPr>
          <w:lang w:val="en-US"/>
        </w:rPr>
        <w:t>accessories and spare parts</w:t>
      </w:r>
      <w:r w:rsidRPr="00583658">
        <w:rPr>
          <w:lang w:val="en-US"/>
        </w:rPr>
        <w:t xml:space="preserve">) of the </w:t>
      </w:r>
      <w:r w:rsidR="00803238" w:rsidRPr="007F7A2F">
        <w:rPr>
          <w:lang w:val="en-US"/>
        </w:rPr>
        <w:t>Equipment</w:t>
      </w:r>
      <w:r w:rsidRPr="00583658">
        <w:rPr>
          <w:lang w:val="en-US"/>
        </w:rPr>
        <w:t xml:space="preserve"> by the Lessor’s service</w:t>
      </w:r>
      <w:r w:rsidR="006808F1" w:rsidRPr="007F7A2F">
        <w:rPr>
          <w:lang w:val="en-US"/>
        </w:rPr>
        <w:t xml:space="preserve"> technicians</w:t>
      </w:r>
      <w:r w:rsidRPr="00583658">
        <w:rPr>
          <w:lang w:val="en-US"/>
        </w:rPr>
        <w:t xml:space="preserve">, which means maintenance inspections of the </w:t>
      </w:r>
      <w:r w:rsidR="00803238" w:rsidRPr="007F7A2F">
        <w:rPr>
          <w:lang w:val="en-US"/>
        </w:rPr>
        <w:t>Equipment</w:t>
      </w:r>
      <w:r w:rsidRPr="00583658">
        <w:rPr>
          <w:lang w:val="en-US"/>
        </w:rPr>
        <w:t xml:space="preserve"> in accordance with the operating instructions</w:t>
      </w:r>
      <w:r w:rsidR="006808F1" w:rsidRPr="007F7A2F">
        <w:rPr>
          <w:lang w:val="en-US"/>
        </w:rPr>
        <w:t xml:space="preserve">, </w:t>
      </w:r>
      <w:r w:rsidRPr="00583658">
        <w:rPr>
          <w:lang w:val="en-US"/>
        </w:rPr>
        <w:t xml:space="preserve">repairs of damages resulting from proper use, repairs of failures and damages caused by reasons inherent in the </w:t>
      </w:r>
      <w:r w:rsidR="00803238" w:rsidRPr="007F7A2F">
        <w:rPr>
          <w:lang w:val="en-US"/>
        </w:rPr>
        <w:t>Equipment</w:t>
      </w:r>
      <w:r w:rsidRPr="00583658">
        <w:rPr>
          <w:lang w:val="en-US"/>
        </w:rPr>
        <w:t xml:space="preserve"> or caused by the Lessor, </w:t>
      </w:r>
      <w:r w:rsidR="006808F1" w:rsidRPr="007F7A2F">
        <w:rPr>
          <w:lang w:val="en-US"/>
        </w:rPr>
        <w:t xml:space="preserve"> </w:t>
      </w:r>
      <w:r w:rsidRPr="00583658">
        <w:rPr>
          <w:lang w:val="en-US"/>
        </w:rPr>
        <w:t>along with the provision of spare parts and auxiliary materials.</w:t>
      </w:r>
    </w:p>
    <w:p w14:paraId="5C788B72" w14:textId="77777777" w:rsidR="006808F1" w:rsidRPr="007F7A2F" w:rsidRDefault="00583658" w:rsidP="006808F1">
      <w:pPr>
        <w:numPr>
          <w:ilvl w:val="0"/>
          <w:numId w:val="4"/>
        </w:numPr>
        <w:spacing w:after="96"/>
        <w:ind w:left="426"/>
        <w:rPr>
          <w:lang w:val="en-US"/>
        </w:rPr>
      </w:pPr>
      <w:r w:rsidRPr="00583658">
        <w:rPr>
          <w:lang w:val="en-US"/>
        </w:rPr>
        <w:t xml:space="preserve">The Full Service does not include in particular: </w:t>
      </w:r>
    </w:p>
    <w:p w14:paraId="749114F5" w14:textId="77777777" w:rsidR="006808F1" w:rsidRPr="007F7A2F" w:rsidRDefault="00583658" w:rsidP="006808F1">
      <w:pPr>
        <w:numPr>
          <w:ilvl w:val="1"/>
          <w:numId w:val="4"/>
        </w:numPr>
        <w:spacing w:after="96"/>
        <w:ind w:left="709"/>
        <w:rPr>
          <w:lang w:val="en-US"/>
        </w:rPr>
      </w:pPr>
      <w:r w:rsidRPr="00583658">
        <w:rPr>
          <w:lang w:val="en-US"/>
        </w:rPr>
        <w:t xml:space="preserve">tire </w:t>
      </w:r>
      <w:proofErr w:type="gramStart"/>
      <w:r w:rsidRPr="00583658">
        <w:rPr>
          <w:lang w:val="en-US"/>
        </w:rPr>
        <w:t>replacement;</w:t>
      </w:r>
      <w:proofErr w:type="gramEnd"/>
      <w:r w:rsidRPr="00583658">
        <w:rPr>
          <w:lang w:val="en-US"/>
        </w:rPr>
        <w:t xml:space="preserve"> </w:t>
      </w:r>
    </w:p>
    <w:p w14:paraId="4D2290F3" w14:textId="77777777" w:rsidR="006808F1" w:rsidRPr="007F7A2F" w:rsidRDefault="00583658" w:rsidP="006808F1">
      <w:pPr>
        <w:numPr>
          <w:ilvl w:val="1"/>
          <w:numId w:val="4"/>
        </w:numPr>
        <w:spacing w:after="96"/>
        <w:ind w:left="709"/>
        <w:rPr>
          <w:lang w:val="en-US"/>
        </w:rPr>
      </w:pPr>
      <w:r w:rsidRPr="00583658">
        <w:rPr>
          <w:lang w:val="en-US"/>
        </w:rPr>
        <w:t xml:space="preserve">in the case of leasing an electrically powered </w:t>
      </w:r>
      <w:r w:rsidR="00803238" w:rsidRPr="007F7A2F">
        <w:rPr>
          <w:lang w:val="en-US"/>
        </w:rPr>
        <w:t>Equipment</w:t>
      </w:r>
      <w:r w:rsidRPr="00583658">
        <w:rPr>
          <w:lang w:val="en-US"/>
        </w:rPr>
        <w:t xml:space="preserve"> – replacement of batteries worn out through proper use, replacement of cells, boxes, battery repairs (connectors, screws, central water filling system – </w:t>
      </w:r>
      <w:proofErr w:type="spellStart"/>
      <w:r w:rsidRPr="00583658">
        <w:rPr>
          <w:lang w:val="en-US"/>
        </w:rPr>
        <w:t>aquamatic</w:t>
      </w:r>
      <w:proofErr w:type="spellEnd"/>
      <w:r w:rsidRPr="00583658">
        <w:rPr>
          <w:lang w:val="en-US"/>
        </w:rPr>
        <w:t xml:space="preserve"> – and aeration &lt;track air&gt;</w:t>
      </w:r>
      <w:proofErr w:type="gramStart"/>
      <w:r w:rsidRPr="00583658">
        <w:rPr>
          <w:lang w:val="en-US"/>
        </w:rPr>
        <w:t>);</w:t>
      </w:r>
      <w:proofErr w:type="gramEnd"/>
    </w:p>
    <w:p w14:paraId="34A2BA61" w14:textId="77777777" w:rsidR="006808F1" w:rsidRPr="007F7A2F" w:rsidRDefault="00583658" w:rsidP="006808F1">
      <w:pPr>
        <w:numPr>
          <w:ilvl w:val="1"/>
          <w:numId w:val="4"/>
        </w:numPr>
        <w:spacing w:after="96"/>
        <w:ind w:left="709"/>
        <w:rPr>
          <w:lang w:val="en-US"/>
        </w:rPr>
      </w:pPr>
      <w:r w:rsidRPr="00583658">
        <w:rPr>
          <w:lang w:val="en-US"/>
        </w:rPr>
        <w:t xml:space="preserve">replacement of forks, fuses, </w:t>
      </w:r>
      <w:proofErr w:type="gramStart"/>
      <w:r w:rsidRPr="00583658">
        <w:rPr>
          <w:lang w:val="en-US"/>
        </w:rPr>
        <w:t>bulbs;</w:t>
      </w:r>
      <w:proofErr w:type="gramEnd"/>
      <w:r w:rsidRPr="00583658">
        <w:rPr>
          <w:lang w:val="en-US"/>
        </w:rPr>
        <w:t xml:space="preserve"> </w:t>
      </w:r>
    </w:p>
    <w:p w14:paraId="35805721" w14:textId="77777777" w:rsidR="006808F1" w:rsidRPr="007F7A2F" w:rsidRDefault="00583658" w:rsidP="006808F1">
      <w:pPr>
        <w:numPr>
          <w:ilvl w:val="1"/>
          <w:numId w:val="4"/>
        </w:numPr>
        <w:spacing w:after="96"/>
        <w:ind w:left="709"/>
        <w:rPr>
          <w:lang w:val="en-US"/>
        </w:rPr>
      </w:pPr>
      <w:r w:rsidRPr="00583658">
        <w:rPr>
          <w:lang w:val="en-US"/>
        </w:rPr>
        <w:t xml:space="preserve">costs related to the operation of the </w:t>
      </w:r>
      <w:r w:rsidR="00803238" w:rsidRPr="007F7A2F">
        <w:rPr>
          <w:lang w:val="en-US"/>
        </w:rPr>
        <w:t>Equipment</w:t>
      </w:r>
      <w:r w:rsidRPr="00583658">
        <w:rPr>
          <w:lang w:val="en-US"/>
        </w:rPr>
        <w:t xml:space="preserve">, </w:t>
      </w:r>
      <w:proofErr w:type="gramStart"/>
      <w:r w:rsidRPr="00583658">
        <w:rPr>
          <w:lang w:val="en-US"/>
        </w:rPr>
        <w:t>including:</w:t>
      </w:r>
      <w:proofErr w:type="gramEnd"/>
      <w:r w:rsidRPr="00583658">
        <w:rPr>
          <w:lang w:val="en-US"/>
        </w:rPr>
        <w:t xml:space="preserve"> fuel, fluids necessary for daily maintenance of the </w:t>
      </w:r>
      <w:r w:rsidR="00803238" w:rsidRPr="007F7A2F">
        <w:rPr>
          <w:lang w:val="en-US"/>
        </w:rPr>
        <w:t>Equipment</w:t>
      </w:r>
      <w:r w:rsidRPr="00583658">
        <w:rPr>
          <w:lang w:val="en-US"/>
        </w:rPr>
        <w:t xml:space="preserve">, battery charging, distilled water, etc.; </w:t>
      </w:r>
    </w:p>
    <w:p w14:paraId="7304D340" w14:textId="77777777" w:rsidR="006808F1" w:rsidRPr="007F7A2F" w:rsidRDefault="00583658" w:rsidP="006808F1">
      <w:pPr>
        <w:numPr>
          <w:ilvl w:val="1"/>
          <w:numId w:val="4"/>
        </w:numPr>
        <w:spacing w:after="96"/>
        <w:ind w:left="709"/>
        <w:rPr>
          <w:lang w:val="en-US"/>
        </w:rPr>
      </w:pPr>
      <w:r w:rsidRPr="00583658">
        <w:rPr>
          <w:lang w:val="en-US"/>
        </w:rPr>
        <w:lastRenderedPageBreak/>
        <w:t>repairs of mechanical damages caused by reasons beyond the Lessor’s control, e.g., resulting from improper use or caused by external factors (e.g., fire, flood, force majeure).</w:t>
      </w:r>
    </w:p>
    <w:p w14:paraId="02F5A7A8" w14:textId="77777777" w:rsidR="006808F1" w:rsidRPr="007F7A2F" w:rsidRDefault="00583658" w:rsidP="006808F1">
      <w:pPr>
        <w:numPr>
          <w:ilvl w:val="0"/>
          <w:numId w:val="4"/>
        </w:numPr>
        <w:spacing w:after="96"/>
        <w:ind w:left="426"/>
        <w:rPr>
          <w:lang w:val="en-US"/>
        </w:rPr>
      </w:pPr>
      <w:r w:rsidRPr="00583658">
        <w:rPr>
          <w:lang w:val="en-US"/>
        </w:rPr>
        <w:t xml:space="preserve">All repairs, maintenance inspections, improvements, and other changes may only be performed by persons indicated by the Lessor, including in the scope of services and purchase of parts not covered by the Full Service. The Lessee is obliged to immediately notify the Lessor of the need to perform a repair or maintenance inspection in accordance with the operating instructions or the inspection sticker on the </w:t>
      </w:r>
      <w:r w:rsidR="00803238" w:rsidRPr="007F7A2F">
        <w:rPr>
          <w:lang w:val="en-US"/>
        </w:rPr>
        <w:t>Equipment</w:t>
      </w:r>
      <w:r w:rsidRPr="00583658">
        <w:rPr>
          <w:lang w:val="en-US"/>
        </w:rPr>
        <w:t xml:space="preserve">, </w:t>
      </w:r>
      <w:r w:rsidR="006808F1" w:rsidRPr="007F7A2F">
        <w:rPr>
          <w:lang w:val="en-US"/>
        </w:rPr>
        <w:t xml:space="preserve">however </w:t>
      </w:r>
      <w:r w:rsidRPr="00583658">
        <w:rPr>
          <w:lang w:val="en-US"/>
        </w:rPr>
        <w:t xml:space="preserve">the decision </w:t>
      </w:r>
      <w:r w:rsidR="006808F1" w:rsidRPr="007F7A2F">
        <w:rPr>
          <w:lang w:val="en-US"/>
        </w:rPr>
        <w:t xml:space="preserve">whether </w:t>
      </w:r>
      <w:r w:rsidRPr="00583658">
        <w:rPr>
          <w:lang w:val="en-US"/>
        </w:rPr>
        <w:t xml:space="preserve">to perform the maintenance inspection </w:t>
      </w:r>
      <w:r w:rsidR="006808F1" w:rsidRPr="007F7A2F">
        <w:rPr>
          <w:lang w:val="en-US"/>
        </w:rPr>
        <w:t>is</w:t>
      </w:r>
      <w:r w:rsidRPr="00583658">
        <w:rPr>
          <w:lang w:val="en-US"/>
        </w:rPr>
        <w:t xml:space="preserve"> made by the Lessor</w:t>
      </w:r>
      <w:r w:rsidR="006808F1" w:rsidRPr="007F7A2F">
        <w:rPr>
          <w:lang w:val="en-US"/>
        </w:rPr>
        <w:t xml:space="preserve"> at his discretion</w:t>
      </w:r>
      <w:r w:rsidRPr="00583658">
        <w:rPr>
          <w:lang w:val="en-US"/>
        </w:rPr>
        <w:t xml:space="preserve">. In the case of any service interventions performed by the Lessee or a third party, the Lessor has the right to restore the </w:t>
      </w:r>
      <w:r w:rsidR="00803238" w:rsidRPr="007F7A2F">
        <w:rPr>
          <w:lang w:val="en-US"/>
        </w:rPr>
        <w:t>Equipment</w:t>
      </w:r>
      <w:r w:rsidRPr="00583658">
        <w:rPr>
          <w:lang w:val="en-US"/>
        </w:rPr>
        <w:t xml:space="preserve"> to its original state at the Lessee’s expense and demand appropriate compensation.</w:t>
      </w:r>
    </w:p>
    <w:p w14:paraId="0215423B" w14:textId="77777777" w:rsidR="006808F1" w:rsidRPr="007F7A2F" w:rsidRDefault="00583658" w:rsidP="006808F1">
      <w:pPr>
        <w:numPr>
          <w:ilvl w:val="0"/>
          <w:numId w:val="4"/>
        </w:numPr>
        <w:spacing w:after="96"/>
        <w:ind w:left="426"/>
        <w:rPr>
          <w:lang w:val="en-US"/>
        </w:rPr>
      </w:pPr>
      <w:r w:rsidRPr="00583658">
        <w:rPr>
          <w:lang w:val="en-US"/>
        </w:rPr>
        <w:t>The service technician indicated by LIFTOS is obliged to prepare a protocol after each service visit. The Lessee is obliged to sign the protocol and may also submit comments to the protocol.</w:t>
      </w:r>
    </w:p>
    <w:p w14:paraId="030C22B9" w14:textId="77777777" w:rsidR="00B40FE8" w:rsidRPr="007F7A2F" w:rsidRDefault="00583658" w:rsidP="00B40FE8">
      <w:pPr>
        <w:numPr>
          <w:ilvl w:val="0"/>
          <w:numId w:val="4"/>
        </w:numPr>
        <w:spacing w:after="96"/>
        <w:ind w:left="426"/>
        <w:rPr>
          <w:lang w:val="en-US"/>
        </w:rPr>
      </w:pPr>
      <w:r w:rsidRPr="00583658">
        <w:rPr>
          <w:lang w:val="en-US"/>
        </w:rPr>
        <w:t xml:space="preserve">The dates of periodic inspections and tests </w:t>
      </w:r>
      <w:r w:rsidR="00B40FE8" w:rsidRPr="007F7A2F">
        <w:rPr>
          <w:lang w:val="en-US"/>
        </w:rPr>
        <w:t xml:space="preserve">connected with technical inspection supervision </w:t>
      </w:r>
      <w:r w:rsidRPr="00583658">
        <w:rPr>
          <w:lang w:val="en-US"/>
        </w:rPr>
        <w:t>will be agreed with the Lessee each time, no later than 7 days before the given inspection/test.</w:t>
      </w:r>
    </w:p>
    <w:p w14:paraId="1B4F4DB0" w14:textId="77777777" w:rsidR="00B40FE8" w:rsidRPr="007F7A2F" w:rsidRDefault="00583658" w:rsidP="00B40FE8">
      <w:pPr>
        <w:numPr>
          <w:ilvl w:val="0"/>
          <w:numId w:val="4"/>
        </w:numPr>
        <w:spacing w:after="96"/>
        <w:ind w:left="426"/>
        <w:rPr>
          <w:lang w:val="en-US"/>
        </w:rPr>
      </w:pPr>
      <w:r w:rsidRPr="00583658">
        <w:rPr>
          <w:lang w:val="en-US"/>
        </w:rPr>
        <w:t xml:space="preserve">The Lessee is obliged to timely prepare and make the </w:t>
      </w:r>
      <w:r w:rsidR="00803238" w:rsidRPr="007F7A2F">
        <w:rPr>
          <w:lang w:val="en-US"/>
        </w:rPr>
        <w:t>Equipment</w:t>
      </w:r>
      <w:r w:rsidRPr="00583658">
        <w:rPr>
          <w:lang w:val="en-US"/>
        </w:rPr>
        <w:t xml:space="preserve"> available to the Lessor and ensure a proper, safe, and adequately lit place for the performance of service activities.</w:t>
      </w:r>
    </w:p>
    <w:p w14:paraId="2178F0AA" w14:textId="77777777" w:rsidR="00B40FE8" w:rsidRPr="007F7A2F" w:rsidRDefault="00583658" w:rsidP="00B40FE8">
      <w:pPr>
        <w:numPr>
          <w:ilvl w:val="0"/>
          <w:numId w:val="4"/>
        </w:numPr>
        <w:spacing w:after="96"/>
        <w:ind w:left="426"/>
        <w:rPr>
          <w:lang w:val="en-US"/>
        </w:rPr>
      </w:pPr>
      <w:r w:rsidRPr="00583658">
        <w:rPr>
          <w:lang w:val="en-US"/>
        </w:rPr>
        <w:t>Service activities, including failure removal, are performed by the Lessor on Business Days.</w:t>
      </w:r>
    </w:p>
    <w:p w14:paraId="1F4D2B5C" w14:textId="2B6D76F2" w:rsidR="00583658" w:rsidRPr="007F7A2F" w:rsidRDefault="00583658" w:rsidP="00B40FE8">
      <w:pPr>
        <w:numPr>
          <w:ilvl w:val="0"/>
          <w:numId w:val="4"/>
        </w:numPr>
        <w:spacing w:after="96"/>
        <w:ind w:left="426"/>
        <w:rPr>
          <w:lang w:val="en-US"/>
        </w:rPr>
      </w:pPr>
      <w:r w:rsidRPr="00583658">
        <w:rPr>
          <w:lang w:val="en-US"/>
        </w:rPr>
        <w:t xml:space="preserve">The Lessee is obliged to report service requests via email to: </w:t>
      </w:r>
      <w:hyperlink r:id="rId8" w:history="1">
        <w:r w:rsidRPr="00583658">
          <w:rPr>
            <w:rStyle w:val="Hipercze"/>
            <w:lang w:val="en-US"/>
          </w:rPr>
          <w:t>serwis@liftos.pl</w:t>
        </w:r>
      </w:hyperlink>
      <w:r w:rsidRPr="00583658">
        <w:rPr>
          <w:lang w:val="en-US"/>
        </w:rPr>
        <w:t>.</w:t>
      </w:r>
    </w:p>
    <w:p w14:paraId="1258D1C8" w14:textId="77777777" w:rsidR="00583658" w:rsidRPr="007F7A2F" w:rsidRDefault="00583658" w:rsidP="00583658">
      <w:pPr>
        <w:spacing w:after="96"/>
        <w:rPr>
          <w:lang w:val="en-US"/>
        </w:rPr>
      </w:pPr>
    </w:p>
    <w:p w14:paraId="2E5727C1" w14:textId="3D07FBA7" w:rsidR="00583658" w:rsidRPr="00583658" w:rsidRDefault="00583658" w:rsidP="00583658">
      <w:pPr>
        <w:spacing w:after="96"/>
        <w:rPr>
          <w:b/>
          <w:bCs/>
          <w:lang w:val="en-US"/>
        </w:rPr>
      </w:pPr>
      <w:r w:rsidRPr="00583658">
        <w:rPr>
          <w:b/>
          <w:bCs/>
          <w:lang w:val="en-US"/>
        </w:rPr>
        <w:t>§6 Rent</w:t>
      </w:r>
    </w:p>
    <w:p w14:paraId="22865C46" w14:textId="77777777" w:rsidR="00B40FE8" w:rsidRPr="007F7A2F" w:rsidRDefault="00583658" w:rsidP="00583658">
      <w:pPr>
        <w:numPr>
          <w:ilvl w:val="0"/>
          <w:numId w:val="5"/>
        </w:numPr>
        <w:spacing w:after="96"/>
        <w:rPr>
          <w:lang w:val="en-US"/>
        </w:rPr>
      </w:pPr>
      <w:r w:rsidRPr="00583658">
        <w:rPr>
          <w:lang w:val="en-US"/>
        </w:rPr>
        <w:t>The</w:t>
      </w:r>
      <w:r w:rsidR="00B40FE8" w:rsidRPr="007F7A2F">
        <w:rPr>
          <w:lang w:val="en-US"/>
        </w:rPr>
        <w:t xml:space="preserve"> rent </w:t>
      </w:r>
      <w:r w:rsidRPr="00583658">
        <w:rPr>
          <w:lang w:val="en-US"/>
        </w:rPr>
        <w:t xml:space="preserve">includes: </w:t>
      </w:r>
    </w:p>
    <w:p w14:paraId="74F43F51" w14:textId="77689F10" w:rsidR="00B40FE8" w:rsidRPr="007F7A2F" w:rsidRDefault="00B40FE8" w:rsidP="00B40FE8">
      <w:pPr>
        <w:numPr>
          <w:ilvl w:val="1"/>
          <w:numId w:val="5"/>
        </w:numPr>
        <w:spacing w:after="96"/>
        <w:ind w:left="567"/>
        <w:rPr>
          <w:lang w:val="en-US"/>
        </w:rPr>
      </w:pPr>
      <w:r w:rsidRPr="007F7A2F">
        <w:rPr>
          <w:lang w:val="en-US"/>
        </w:rPr>
        <w:t>f</w:t>
      </w:r>
      <w:r w:rsidR="00583658" w:rsidRPr="00583658">
        <w:rPr>
          <w:lang w:val="en-US"/>
        </w:rPr>
        <w:t xml:space="preserve">ees for the use of the </w:t>
      </w:r>
      <w:r w:rsidR="00803238" w:rsidRPr="007F7A2F">
        <w:rPr>
          <w:lang w:val="en-US"/>
        </w:rPr>
        <w:t>Equipment</w:t>
      </w:r>
      <w:r w:rsidR="00583658" w:rsidRPr="00583658">
        <w:rPr>
          <w:lang w:val="en-US"/>
        </w:rPr>
        <w:t xml:space="preserve">, </w:t>
      </w:r>
    </w:p>
    <w:p w14:paraId="4A57F344" w14:textId="77777777" w:rsidR="00B40FE8" w:rsidRPr="007F7A2F" w:rsidRDefault="00B40FE8" w:rsidP="00B40FE8">
      <w:pPr>
        <w:numPr>
          <w:ilvl w:val="1"/>
          <w:numId w:val="5"/>
        </w:numPr>
        <w:spacing w:after="96"/>
        <w:ind w:left="567"/>
        <w:rPr>
          <w:lang w:val="en-US"/>
        </w:rPr>
      </w:pPr>
      <w:r w:rsidRPr="007F7A2F">
        <w:rPr>
          <w:lang w:val="en-US"/>
        </w:rPr>
        <w:t>t</w:t>
      </w:r>
      <w:r w:rsidR="00583658" w:rsidRPr="00583658">
        <w:rPr>
          <w:lang w:val="en-US"/>
        </w:rPr>
        <w:t xml:space="preserve">he cost of </w:t>
      </w:r>
      <w:r w:rsidRPr="007F7A2F">
        <w:rPr>
          <w:lang w:val="en-US"/>
        </w:rPr>
        <w:t>technical inspection</w:t>
      </w:r>
      <w:r w:rsidR="00583658" w:rsidRPr="00583658">
        <w:rPr>
          <w:lang w:val="en-US"/>
        </w:rPr>
        <w:t xml:space="preserve"> supervision along with assistance, </w:t>
      </w:r>
    </w:p>
    <w:p w14:paraId="609CD4B4" w14:textId="579398BC" w:rsidR="00583658" w:rsidRPr="00583658" w:rsidRDefault="00B40FE8" w:rsidP="00B40FE8">
      <w:pPr>
        <w:numPr>
          <w:ilvl w:val="1"/>
          <w:numId w:val="5"/>
        </w:numPr>
        <w:spacing w:after="96"/>
        <w:ind w:left="567"/>
        <w:rPr>
          <w:lang w:val="en-US"/>
        </w:rPr>
      </w:pPr>
      <w:r w:rsidRPr="007F7A2F">
        <w:rPr>
          <w:lang w:val="en-US"/>
        </w:rPr>
        <w:t>f</w:t>
      </w:r>
      <w:r w:rsidR="00583658" w:rsidRPr="00583658">
        <w:rPr>
          <w:lang w:val="en-US"/>
        </w:rPr>
        <w:t>ees for the Full Service, if this service has been purchased by the Lessee.</w:t>
      </w:r>
    </w:p>
    <w:p w14:paraId="6453DFAA" w14:textId="198B31BF" w:rsidR="00B40FE8" w:rsidRPr="007F7A2F" w:rsidRDefault="00583658" w:rsidP="00583658">
      <w:pPr>
        <w:numPr>
          <w:ilvl w:val="0"/>
          <w:numId w:val="5"/>
        </w:numPr>
        <w:spacing w:after="96"/>
        <w:rPr>
          <w:lang w:val="en-US"/>
        </w:rPr>
      </w:pPr>
      <w:r w:rsidRPr="00583658">
        <w:rPr>
          <w:lang w:val="en-US"/>
        </w:rPr>
        <w:t xml:space="preserve">The </w:t>
      </w:r>
      <w:r w:rsidR="00B40FE8" w:rsidRPr="007F7A2F">
        <w:rPr>
          <w:lang w:val="en-US"/>
        </w:rPr>
        <w:t>rent</w:t>
      </w:r>
      <w:r w:rsidRPr="00583658">
        <w:rPr>
          <w:lang w:val="en-US"/>
        </w:rPr>
        <w:t xml:space="preserve"> is calculated</w:t>
      </w:r>
      <w:r w:rsidR="00B40FE8" w:rsidRPr="007F7A2F">
        <w:rPr>
          <w:lang w:val="en-US"/>
        </w:rPr>
        <w:t xml:space="preserve"> as follows</w:t>
      </w:r>
      <w:r w:rsidRPr="00583658">
        <w:rPr>
          <w:lang w:val="en-US"/>
        </w:rPr>
        <w:t>:</w:t>
      </w:r>
    </w:p>
    <w:p w14:paraId="3C48DC8E" w14:textId="77777777" w:rsidR="00B40FE8" w:rsidRPr="007F7A2F" w:rsidRDefault="00B40FE8" w:rsidP="00B40FE8">
      <w:pPr>
        <w:numPr>
          <w:ilvl w:val="1"/>
          <w:numId w:val="5"/>
        </w:numPr>
        <w:spacing w:after="96"/>
        <w:ind w:left="567"/>
        <w:rPr>
          <w:lang w:val="en-US"/>
        </w:rPr>
      </w:pPr>
      <w:r w:rsidRPr="007F7A2F">
        <w:rPr>
          <w:lang w:val="en-US"/>
        </w:rPr>
        <w:t>i</w:t>
      </w:r>
      <w:r w:rsidR="00583658" w:rsidRPr="00583658">
        <w:rPr>
          <w:lang w:val="en-US"/>
        </w:rPr>
        <w:t xml:space="preserve">n the case of leases for periods longer than 1 month – for each calendar month of the lease, including Saturdays, Sundays, and public </w:t>
      </w:r>
      <w:proofErr w:type="gramStart"/>
      <w:r w:rsidR="00583658" w:rsidRPr="00583658">
        <w:rPr>
          <w:lang w:val="en-US"/>
        </w:rPr>
        <w:t>holidays;</w:t>
      </w:r>
      <w:proofErr w:type="gramEnd"/>
    </w:p>
    <w:p w14:paraId="569511CA" w14:textId="77777777" w:rsidR="00B40FE8" w:rsidRPr="007F7A2F" w:rsidRDefault="00B40FE8" w:rsidP="00B40FE8">
      <w:pPr>
        <w:numPr>
          <w:ilvl w:val="1"/>
          <w:numId w:val="5"/>
        </w:numPr>
        <w:spacing w:after="96"/>
        <w:ind w:left="567"/>
        <w:rPr>
          <w:lang w:val="en-US"/>
        </w:rPr>
      </w:pPr>
      <w:r w:rsidRPr="007F7A2F">
        <w:rPr>
          <w:lang w:val="en-US"/>
        </w:rPr>
        <w:t>i</w:t>
      </w:r>
      <w:r w:rsidR="00583658" w:rsidRPr="00583658">
        <w:rPr>
          <w:lang w:val="en-US"/>
        </w:rPr>
        <w:t>n the case of leases for periods shorter than 1 month – for each day of the lease, including Saturdays, Sundays, and public holidays.</w:t>
      </w:r>
    </w:p>
    <w:p w14:paraId="334BEFAC" w14:textId="5FA4F698" w:rsidR="00583658" w:rsidRPr="00583658" w:rsidRDefault="00583658" w:rsidP="00B40FE8">
      <w:pPr>
        <w:numPr>
          <w:ilvl w:val="0"/>
          <w:numId w:val="5"/>
        </w:numPr>
        <w:spacing w:after="96"/>
        <w:rPr>
          <w:lang w:val="en-US"/>
        </w:rPr>
      </w:pPr>
      <w:r w:rsidRPr="00583658">
        <w:rPr>
          <w:lang w:val="en-US"/>
        </w:rPr>
        <w:t xml:space="preserve">Regardless of the time of delivery or collection of the </w:t>
      </w:r>
      <w:r w:rsidR="00803238" w:rsidRPr="007F7A2F">
        <w:rPr>
          <w:lang w:val="en-US"/>
        </w:rPr>
        <w:t>Equipment</w:t>
      </w:r>
      <w:r w:rsidRPr="00583658">
        <w:rPr>
          <w:lang w:val="en-US"/>
        </w:rPr>
        <w:t xml:space="preserve">, the </w:t>
      </w:r>
      <w:r w:rsidR="00B40FE8" w:rsidRPr="007F7A2F">
        <w:rPr>
          <w:lang w:val="en-US"/>
        </w:rPr>
        <w:t>rent</w:t>
      </w:r>
      <w:r w:rsidRPr="00583658">
        <w:rPr>
          <w:lang w:val="en-US"/>
        </w:rPr>
        <w:t xml:space="preserve"> is due in full for the day of delivery or collection of the </w:t>
      </w:r>
      <w:r w:rsidR="00803238" w:rsidRPr="007F7A2F">
        <w:rPr>
          <w:lang w:val="en-US"/>
        </w:rPr>
        <w:t>Equipment</w:t>
      </w:r>
      <w:r w:rsidRPr="00583658">
        <w:rPr>
          <w:lang w:val="en-US"/>
        </w:rPr>
        <w:t>.</w:t>
      </w:r>
    </w:p>
    <w:p w14:paraId="033673ED" w14:textId="7B04C6FB" w:rsidR="00583658" w:rsidRPr="00583658" w:rsidRDefault="00583658" w:rsidP="00583658">
      <w:pPr>
        <w:numPr>
          <w:ilvl w:val="0"/>
          <w:numId w:val="5"/>
        </w:numPr>
        <w:spacing w:after="96"/>
        <w:rPr>
          <w:lang w:val="en-US"/>
        </w:rPr>
      </w:pPr>
      <w:r w:rsidRPr="00583658">
        <w:rPr>
          <w:lang w:val="en-US"/>
        </w:rPr>
        <w:t xml:space="preserve">In the event of a change in the technical condition of the </w:t>
      </w:r>
      <w:r w:rsidR="00803238" w:rsidRPr="007F7A2F">
        <w:rPr>
          <w:lang w:val="en-US"/>
        </w:rPr>
        <w:t>Equipment</w:t>
      </w:r>
      <w:r w:rsidRPr="00583658">
        <w:rPr>
          <w:lang w:val="en-US"/>
        </w:rPr>
        <w:t xml:space="preserve">, the Lessor, in agreement with the Lessee, has the right to change the amount of the </w:t>
      </w:r>
      <w:r w:rsidR="00B40FE8" w:rsidRPr="007F7A2F">
        <w:rPr>
          <w:lang w:val="en-US"/>
        </w:rPr>
        <w:t>rent</w:t>
      </w:r>
      <w:r w:rsidRPr="00583658">
        <w:rPr>
          <w:lang w:val="en-US"/>
        </w:rPr>
        <w:t xml:space="preserve">. Additionally, the Lessor is entitled to unilaterally change the </w:t>
      </w:r>
      <w:r w:rsidR="00B40FE8" w:rsidRPr="007F7A2F">
        <w:rPr>
          <w:lang w:val="en-US"/>
        </w:rPr>
        <w:t>rent</w:t>
      </w:r>
      <w:r w:rsidRPr="00583658">
        <w:rPr>
          <w:lang w:val="en-US"/>
        </w:rPr>
        <w:t xml:space="preserve"> in the event of deterioration of the working environment of the </w:t>
      </w:r>
      <w:r w:rsidR="00803238" w:rsidRPr="007F7A2F">
        <w:rPr>
          <w:lang w:val="en-US"/>
        </w:rPr>
        <w:t>Equipment</w:t>
      </w:r>
      <w:r w:rsidRPr="00583658">
        <w:rPr>
          <w:lang w:val="en-US"/>
        </w:rPr>
        <w:t xml:space="preserve"> (deterioration of the surface, work in an environment with increased dust, humidity, elevated temperature above 50°C or lowered temperature below -10°C) compared to the state on the date of conclusion of the Agreement, changes in the equipment of the </w:t>
      </w:r>
      <w:r w:rsidR="00803238" w:rsidRPr="007F7A2F">
        <w:rPr>
          <w:lang w:val="en-US"/>
        </w:rPr>
        <w:t>Equipment</w:t>
      </w:r>
      <w:r w:rsidRPr="00583658">
        <w:rPr>
          <w:lang w:val="en-US"/>
        </w:rPr>
        <w:t xml:space="preserve"> required by changes in applicable law or performed at the Lessee’s request, or in the event of changes in fees or taxes related to the </w:t>
      </w:r>
      <w:r w:rsidR="00803238" w:rsidRPr="007F7A2F">
        <w:rPr>
          <w:lang w:val="en-US"/>
        </w:rPr>
        <w:t>Equipment</w:t>
      </w:r>
      <w:r w:rsidRPr="00583658">
        <w:rPr>
          <w:lang w:val="en-US"/>
        </w:rPr>
        <w:t xml:space="preserve"> (e.g., introduction of the obligation to insure the </w:t>
      </w:r>
      <w:r w:rsidR="00803238" w:rsidRPr="007F7A2F">
        <w:rPr>
          <w:lang w:val="en-US"/>
        </w:rPr>
        <w:t>Equipment</w:t>
      </w:r>
      <w:r w:rsidRPr="00583658">
        <w:rPr>
          <w:lang w:val="en-US"/>
        </w:rPr>
        <w:t xml:space="preserve"> for civil liability, significant changes in civil liability insurance rates). In the cases mentioned in the preceding sentence, the change in the </w:t>
      </w:r>
      <w:r w:rsidR="00B40FE8" w:rsidRPr="007F7A2F">
        <w:rPr>
          <w:lang w:val="en-US"/>
        </w:rPr>
        <w:t>rent</w:t>
      </w:r>
      <w:r w:rsidRPr="00583658">
        <w:rPr>
          <w:lang w:val="en-US"/>
        </w:rPr>
        <w:t xml:space="preserve"> does not constitute a change to the Agreement.</w:t>
      </w:r>
    </w:p>
    <w:p w14:paraId="0DC1F478" w14:textId="64CC52B1" w:rsidR="00923116" w:rsidRPr="007F7A2F" w:rsidRDefault="00583658" w:rsidP="00583658">
      <w:pPr>
        <w:numPr>
          <w:ilvl w:val="0"/>
          <w:numId w:val="5"/>
        </w:numPr>
        <w:spacing w:after="96"/>
        <w:rPr>
          <w:lang w:val="en-US"/>
        </w:rPr>
      </w:pPr>
      <w:r w:rsidRPr="00583658">
        <w:rPr>
          <w:lang w:val="en-US"/>
        </w:rPr>
        <w:t xml:space="preserve">The amount of the </w:t>
      </w:r>
      <w:r w:rsidR="00B40FE8" w:rsidRPr="007F7A2F">
        <w:rPr>
          <w:lang w:val="en-US"/>
        </w:rPr>
        <w:t>rent</w:t>
      </w:r>
      <w:r w:rsidRPr="00583658">
        <w:rPr>
          <w:lang w:val="en-US"/>
        </w:rPr>
        <w:t xml:space="preserve"> is subject to annual indexation based on the average annual index of changes in consumer goods and services prices announced by the </w:t>
      </w:r>
      <w:r w:rsidR="00923116" w:rsidRPr="007F7A2F">
        <w:rPr>
          <w:lang w:val="en-US"/>
        </w:rPr>
        <w:t xml:space="preserve">Polish </w:t>
      </w:r>
      <w:r w:rsidRPr="00583658">
        <w:rPr>
          <w:lang w:val="en-US"/>
        </w:rPr>
        <w:t>President of the Central Statistical Office (GUS), according to the formula:</w:t>
      </w:r>
    </w:p>
    <w:p w14:paraId="246ED0B8" w14:textId="77777777" w:rsidR="00923116" w:rsidRPr="007F7A2F" w:rsidRDefault="00583658" w:rsidP="00923116">
      <w:pPr>
        <w:spacing w:after="96"/>
        <w:ind w:left="360"/>
        <w:jc w:val="center"/>
        <w:rPr>
          <w:lang w:val="en-US"/>
        </w:rPr>
      </w:pPr>
      <w:r w:rsidRPr="00583658">
        <w:rPr>
          <w:lang w:val="en-US"/>
        </w:rPr>
        <w:t xml:space="preserve">C = Cp </w:t>
      </w:r>
      <w:r w:rsidR="00923116" w:rsidRPr="007F7A2F">
        <w:rPr>
          <w:lang w:val="en-US"/>
        </w:rPr>
        <w:t xml:space="preserve">x </w:t>
      </w:r>
      <w:r w:rsidRPr="00583658">
        <w:rPr>
          <w:lang w:val="en-US"/>
        </w:rPr>
        <w:t>Wi%</w:t>
      </w:r>
      <w:r w:rsidR="00923116" w:rsidRPr="007F7A2F">
        <w:rPr>
          <w:lang w:val="en-US"/>
        </w:rPr>
        <w:t xml:space="preserve">, </w:t>
      </w:r>
      <w:r w:rsidRPr="00583658">
        <w:rPr>
          <w:vanish/>
          <w:lang w:val="en-US"/>
        </w:rPr>
        <w:t>C=Cp×Wi​%</w:t>
      </w:r>
      <w:r w:rsidRPr="00583658">
        <w:rPr>
          <w:lang w:val="en-US"/>
        </w:rPr>
        <w:t xml:space="preserve">where </w:t>
      </w:r>
    </w:p>
    <w:p w14:paraId="1526AA95" w14:textId="3D027047" w:rsidR="00583658" w:rsidRPr="00583658" w:rsidRDefault="00583658" w:rsidP="00923116">
      <w:pPr>
        <w:spacing w:after="96"/>
        <w:ind w:left="360"/>
        <w:jc w:val="left"/>
        <w:rPr>
          <w:lang w:val="en-US"/>
        </w:rPr>
      </w:pPr>
      <w:r w:rsidRPr="00583658">
        <w:rPr>
          <w:b/>
          <w:bCs/>
          <w:lang w:val="en-US"/>
        </w:rPr>
        <w:t>C</w:t>
      </w:r>
      <w:r w:rsidRPr="00583658">
        <w:rPr>
          <w:lang w:val="en-US"/>
        </w:rPr>
        <w:t xml:space="preserve"> – </w:t>
      </w:r>
      <w:r w:rsidR="00B40FE8" w:rsidRPr="007F7A2F">
        <w:rPr>
          <w:lang w:val="en-US"/>
        </w:rPr>
        <w:t>rent</w:t>
      </w:r>
      <w:r w:rsidRPr="00583658">
        <w:rPr>
          <w:lang w:val="en-US"/>
        </w:rPr>
        <w:t xml:space="preserve"> rate in the current year</w:t>
      </w:r>
      <w:r w:rsidR="00923116" w:rsidRPr="007F7A2F">
        <w:rPr>
          <w:lang w:val="en-US"/>
        </w:rPr>
        <w:br/>
      </w:r>
      <w:r w:rsidRPr="00583658">
        <w:rPr>
          <w:b/>
          <w:bCs/>
          <w:lang w:val="en-US"/>
        </w:rPr>
        <w:t>Cp</w:t>
      </w:r>
      <w:r w:rsidRPr="00583658">
        <w:rPr>
          <w:lang w:val="en-US"/>
        </w:rPr>
        <w:t xml:space="preserve"> – </w:t>
      </w:r>
      <w:r w:rsidR="00B40FE8" w:rsidRPr="007F7A2F">
        <w:rPr>
          <w:lang w:val="en-US"/>
        </w:rPr>
        <w:t>rent</w:t>
      </w:r>
      <w:r w:rsidRPr="00583658">
        <w:rPr>
          <w:lang w:val="en-US"/>
        </w:rPr>
        <w:t xml:space="preserve"> rate for the previous year</w:t>
      </w:r>
      <w:r w:rsidR="00923116" w:rsidRPr="007F7A2F">
        <w:rPr>
          <w:lang w:val="en-US"/>
        </w:rPr>
        <w:br/>
      </w:r>
      <w:r w:rsidRPr="00583658">
        <w:rPr>
          <w:b/>
          <w:bCs/>
          <w:lang w:val="en-US"/>
        </w:rPr>
        <w:t>Wi</w:t>
      </w:r>
      <w:r w:rsidRPr="00583658">
        <w:rPr>
          <w:lang w:val="en-US"/>
        </w:rPr>
        <w:t xml:space="preserve"> – average annual index of changes in </w:t>
      </w:r>
      <w:r w:rsidRPr="00583658">
        <w:rPr>
          <w:lang w:val="en-US"/>
        </w:rPr>
        <w:lastRenderedPageBreak/>
        <w:t>consumer goods and services prices for the previous year</w:t>
      </w:r>
    </w:p>
    <w:p w14:paraId="78138353" w14:textId="77777777" w:rsidR="004C7FE1" w:rsidRDefault="004C7FE1" w:rsidP="00583658">
      <w:pPr>
        <w:spacing w:after="96"/>
        <w:rPr>
          <w:b/>
          <w:bCs/>
          <w:lang w:val="en-US"/>
        </w:rPr>
      </w:pPr>
    </w:p>
    <w:p w14:paraId="076AC1AB" w14:textId="6716FDCD" w:rsidR="00583658" w:rsidRPr="00583658" w:rsidRDefault="00583658" w:rsidP="00583658">
      <w:pPr>
        <w:spacing w:after="96"/>
        <w:rPr>
          <w:b/>
          <w:bCs/>
          <w:lang w:val="en-US"/>
        </w:rPr>
      </w:pPr>
      <w:r w:rsidRPr="00583658">
        <w:rPr>
          <w:b/>
          <w:bCs/>
          <w:lang w:val="en-US"/>
        </w:rPr>
        <w:t>§7 Payments</w:t>
      </w:r>
    </w:p>
    <w:p w14:paraId="0681E1B0" w14:textId="77777777" w:rsidR="00923116" w:rsidRPr="007F7A2F" w:rsidRDefault="00583658" w:rsidP="00923116">
      <w:pPr>
        <w:numPr>
          <w:ilvl w:val="0"/>
          <w:numId w:val="6"/>
        </w:numPr>
        <w:spacing w:after="96"/>
        <w:ind w:left="426"/>
        <w:rPr>
          <w:lang w:val="en-US"/>
        </w:rPr>
      </w:pPr>
      <w:r w:rsidRPr="00583658">
        <w:rPr>
          <w:lang w:val="en-US"/>
        </w:rPr>
        <w:t>Settlements under the Agreement will be conducted in Polish currency. It is permissible to agree on settlements in a foreign currency. In such a case, if payment is to be made in a foreign currency, the foreign currency is converted into Polish currency according to the average exchange rate of the National Bank of Poland (NBP) applicable on the day preceding the invoice issuance date.</w:t>
      </w:r>
    </w:p>
    <w:p w14:paraId="3D9B2CA4" w14:textId="2251A4AF" w:rsidR="00923116" w:rsidRPr="007F7A2F" w:rsidRDefault="00583658" w:rsidP="00923116">
      <w:pPr>
        <w:numPr>
          <w:ilvl w:val="0"/>
          <w:numId w:val="6"/>
        </w:numPr>
        <w:spacing w:after="96"/>
        <w:ind w:left="426"/>
        <w:rPr>
          <w:lang w:val="en-US"/>
        </w:rPr>
      </w:pPr>
      <w:r w:rsidRPr="00583658">
        <w:rPr>
          <w:lang w:val="en-US"/>
        </w:rPr>
        <w:t>The prices provided by LIFTOS are net prices, to which</w:t>
      </w:r>
      <w:r w:rsidR="00923116" w:rsidRPr="007F7A2F">
        <w:rPr>
          <w:lang w:val="en-US"/>
        </w:rPr>
        <w:t>, if applicable,</w:t>
      </w:r>
      <w:r w:rsidRPr="00583658">
        <w:rPr>
          <w:lang w:val="en-US"/>
        </w:rPr>
        <w:t xml:space="preserve"> value-added tax (VAT) is added at the rate applicable on the invoice issuance date.</w:t>
      </w:r>
    </w:p>
    <w:p w14:paraId="59EBFA61" w14:textId="77777777" w:rsidR="006D55D2" w:rsidRPr="007F7A2F" w:rsidRDefault="00583658" w:rsidP="006D55D2">
      <w:pPr>
        <w:numPr>
          <w:ilvl w:val="0"/>
          <w:numId w:val="6"/>
        </w:numPr>
        <w:spacing w:after="96"/>
        <w:ind w:left="426"/>
        <w:rPr>
          <w:lang w:val="en-US"/>
        </w:rPr>
      </w:pPr>
      <w:r w:rsidRPr="00583658">
        <w:rPr>
          <w:lang w:val="en-US"/>
        </w:rPr>
        <w:t xml:space="preserve">If such a requirement is included in the Offer, the Lessee will pay LIFTOS an advance payment in the amount resulting from the Agreement within 3 days from the date of its conclusion. LIFTOS will deliver a VAT invoice documenting the advance payment to the Lessee within the time and on the terms resulting from tax law regulations. LIFTOS is entitled to condition the conclusion of the Agreement or the commencement of </w:t>
      </w:r>
      <w:r w:rsidR="006D55D2" w:rsidRPr="007F7A2F">
        <w:rPr>
          <w:lang w:val="en-US"/>
        </w:rPr>
        <w:t>O</w:t>
      </w:r>
      <w:r w:rsidRPr="00583658">
        <w:rPr>
          <w:lang w:val="en-US"/>
        </w:rPr>
        <w:t>rder execution on receiving the advance payment.</w:t>
      </w:r>
    </w:p>
    <w:p w14:paraId="101C54ED" w14:textId="77777777" w:rsidR="006D55D2" w:rsidRPr="007F7A2F" w:rsidRDefault="00583658" w:rsidP="006D55D2">
      <w:pPr>
        <w:numPr>
          <w:ilvl w:val="0"/>
          <w:numId w:val="6"/>
        </w:numPr>
        <w:spacing w:after="96"/>
        <w:ind w:left="426"/>
        <w:rPr>
          <w:lang w:val="en-US"/>
        </w:rPr>
      </w:pPr>
      <w:r w:rsidRPr="00583658">
        <w:rPr>
          <w:lang w:val="en-US"/>
        </w:rPr>
        <w:t xml:space="preserve">Unless the Parties have agreed otherwise in the Agreement, the </w:t>
      </w:r>
      <w:r w:rsidR="00B40FE8" w:rsidRPr="007F7A2F">
        <w:rPr>
          <w:lang w:val="en-US"/>
        </w:rPr>
        <w:t>rent</w:t>
      </w:r>
      <w:r w:rsidRPr="00583658">
        <w:rPr>
          <w:lang w:val="en-US"/>
        </w:rPr>
        <w:t xml:space="preserve"> is payable in advance within 14 days from the date of issuing the VAT invoice, delivered to the Lessee within the time and on the terms resulting from tax law regulations. The Parties agree to treat each VAT invoice as a payment demand.</w:t>
      </w:r>
    </w:p>
    <w:p w14:paraId="2B12F209" w14:textId="77777777" w:rsidR="009A03F9" w:rsidRPr="007F7A2F" w:rsidRDefault="00583658" w:rsidP="009A03F9">
      <w:pPr>
        <w:numPr>
          <w:ilvl w:val="0"/>
          <w:numId w:val="6"/>
        </w:numPr>
        <w:spacing w:after="96"/>
        <w:ind w:left="426"/>
        <w:rPr>
          <w:lang w:val="en-US"/>
        </w:rPr>
      </w:pPr>
      <w:r w:rsidRPr="00583658">
        <w:rPr>
          <w:lang w:val="en-US"/>
        </w:rPr>
        <w:t xml:space="preserve">Unless the Parties have agreed otherwise, the transport and unloading of the </w:t>
      </w:r>
      <w:r w:rsidR="00803238" w:rsidRPr="007F7A2F">
        <w:rPr>
          <w:lang w:val="en-US"/>
        </w:rPr>
        <w:t>Equipment</w:t>
      </w:r>
      <w:r w:rsidRPr="00583658">
        <w:rPr>
          <w:lang w:val="en-US"/>
        </w:rPr>
        <w:t xml:space="preserve"> are organized by the Lessor at the Lessee’s expense and risk on terms previously presented for the Lessee’s acceptance or constituting part of the Offer.</w:t>
      </w:r>
    </w:p>
    <w:p w14:paraId="070E3C4B" w14:textId="77777777" w:rsidR="009A03F9" w:rsidRPr="007F7A2F" w:rsidRDefault="00583658" w:rsidP="009A03F9">
      <w:pPr>
        <w:numPr>
          <w:ilvl w:val="0"/>
          <w:numId w:val="6"/>
        </w:numPr>
        <w:spacing w:after="96"/>
        <w:ind w:left="426"/>
        <w:rPr>
          <w:lang w:val="en-US"/>
        </w:rPr>
      </w:pPr>
      <w:r w:rsidRPr="00583658">
        <w:rPr>
          <w:lang w:val="en-US"/>
        </w:rPr>
        <w:t xml:space="preserve">In the event of any arrears </w:t>
      </w:r>
      <w:r w:rsidR="009A03F9" w:rsidRPr="007F7A2F">
        <w:rPr>
          <w:lang w:val="en-US"/>
        </w:rPr>
        <w:t xml:space="preserve">in payment </w:t>
      </w:r>
      <w:r w:rsidRPr="00583658">
        <w:rPr>
          <w:lang w:val="en-US"/>
        </w:rPr>
        <w:t xml:space="preserve">resulting from the Agreement, LIFTOS will be entitled, after prior demand to the Lessee for immediate </w:t>
      </w:r>
      <w:r w:rsidRPr="00583658">
        <w:rPr>
          <w:lang w:val="en-US"/>
        </w:rPr>
        <w:t xml:space="preserve">payment, no later than </w:t>
      </w:r>
      <w:r w:rsidR="009A03F9" w:rsidRPr="007F7A2F">
        <w:rPr>
          <w:lang w:val="en-US"/>
        </w:rPr>
        <w:t xml:space="preserve">within </w:t>
      </w:r>
      <w:r w:rsidRPr="00583658">
        <w:rPr>
          <w:lang w:val="en-US"/>
        </w:rPr>
        <w:t>the next business day, to charge maximum interest for delay.</w:t>
      </w:r>
    </w:p>
    <w:p w14:paraId="0D952F6C" w14:textId="77777777" w:rsidR="009A03F9" w:rsidRPr="007F7A2F" w:rsidRDefault="00583658" w:rsidP="009A03F9">
      <w:pPr>
        <w:numPr>
          <w:ilvl w:val="0"/>
          <w:numId w:val="6"/>
        </w:numPr>
        <w:spacing w:after="96"/>
        <w:ind w:left="426"/>
        <w:rPr>
          <w:lang w:val="en-US"/>
        </w:rPr>
      </w:pPr>
      <w:r w:rsidRPr="00583658">
        <w:rPr>
          <w:lang w:val="en-US"/>
        </w:rPr>
        <w:t xml:space="preserve">If the Lessee is late with the payment of one or more liabilities, the Lessor may condition the performance of the Agreement on the payment </w:t>
      </w:r>
      <w:r w:rsidR="009A03F9" w:rsidRPr="007F7A2F">
        <w:rPr>
          <w:lang w:val="en-US"/>
        </w:rPr>
        <w:t xml:space="preserve">of the overdue amount </w:t>
      </w:r>
      <w:r w:rsidRPr="00583658">
        <w:rPr>
          <w:lang w:val="en-US"/>
        </w:rPr>
        <w:t>or the provision of additional security by the Lessee</w:t>
      </w:r>
      <w:r w:rsidR="009A03F9" w:rsidRPr="007F7A2F">
        <w:rPr>
          <w:lang w:val="en-US"/>
        </w:rPr>
        <w:t xml:space="preserve"> for such amounts due</w:t>
      </w:r>
      <w:r w:rsidRPr="00583658">
        <w:rPr>
          <w:lang w:val="en-US"/>
        </w:rPr>
        <w:t>.</w:t>
      </w:r>
    </w:p>
    <w:p w14:paraId="480FDC5E" w14:textId="77777777" w:rsidR="009A03F9" w:rsidRPr="007F7A2F" w:rsidRDefault="00583658" w:rsidP="009A03F9">
      <w:pPr>
        <w:numPr>
          <w:ilvl w:val="0"/>
          <w:numId w:val="6"/>
        </w:numPr>
        <w:spacing w:after="96"/>
        <w:ind w:left="426"/>
        <w:rPr>
          <w:lang w:val="en-US"/>
        </w:rPr>
      </w:pPr>
      <w:r w:rsidRPr="00583658">
        <w:rPr>
          <w:lang w:val="en-US"/>
        </w:rPr>
        <w:t>If the Lessee has placed more than one Order with the Lessor, LIFTOS has the right to declare all the Lessee’s obligations towards LIFTOS immediately due, regardless of their payment terms, if:</w:t>
      </w:r>
    </w:p>
    <w:p w14:paraId="18867A41" w14:textId="74075DA7" w:rsidR="009A03F9" w:rsidRPr="007F7A2F" w:rsidRDefault="009A03F9" w:rsidP="009A03F9">
      <w:pPr>
        <w:numPr>
          <w:ilvl w:val="1"/>
          <w:numId w:val="6"/>
        </w:numPr>
        <w:spacing w:after="96"/>
        <w:ind w:left="709"/>
        <w:rPr>
          <w:lang w:val="en-US"/>
        </w:rPr>
      </w:pPr>
      <w:r w:rsidRPr="007F7A2F">
        <w:rPr>
          <w:lang w:val="en-US"/>
        </w:rPr>
        <w:t>t</w:t>
      </w:r>
      <w:r w:rsidR="00583658" w:rsidRPr="00583658">
        <w:rPr>
          <w:lang w:val="en-US"/>
        </w:rPr>
        <w:t xml:space="preserve">he Lessee fails to pay any invoice or </w:t>
      </w:r>
      <w:r w:rsidRPr="007F7A2F">
        <w:rPr>
          <w:lang w:val="en-US"/>
        </w:rPr>
        <w:t xml:space="preserve">to perform </w:t>
      </w:r>
      <w:r w:rsidR="00583658" w:rsidRPr="00583658">
        <w:rPr>
          <w:lang w:val="en-US"/>
        </w:rPr>
        <w:t xml:space="preserve">other obligation towards the Lessor on </w:t>
      </w:r>
      <w:proofErr w:type="gramStart"/>
      <w:r w:rsidR="00583658" w:rsidRPr="00583658">
        <w:rPr>
          <w:lang w:val="en-US"/>
        </w:rPr>
        <w:t>time;</w:t>
      </w:r>
      <w:proofErr w:type="gramEnd"/>
      <w:r w:rsidR="00583658" w:rsidRPr="00583658">
        <w:rPr>
          <w:lang w:val="en-US"/>
        </w:rPr>
        <w:t xml:space="preserve"> </w:t>
      </w:r>
    </w:p>
    <w:p w14:paraId="087914C9" w14:textId="77777777" w:rsidR="009A03F9" w:rsidRPr="007F7A2F" w:rsidRDefault="009A03F9" w:rsidP="009A03F9">
      <w:pPr>
        <w:numPr>
          <w:ilvl w:val="1"/>
          <w:numId w:val="6"/>
        </w:numPr>
        <w:spacing w:after="96"/>
        <w:ind w:left="709"/>
        <w:rPr>
          <w:lang w:val="en-US"/>
        </w:rPr>
      </w:pPr>
      <w:r w:rsidRPr="007F7A2F">
        <w:rPr>
          <w:lang w:val="en-US"/>
        </w:rPr>
        <w:t>t</w:t>
      </w:r>
      <w:r w:rsidR="00583658" w:rsidRPr="00583658">
        <w:rPr>
          <w:lang w:val="en-US"/>
        </w:rPr>
        <w:t xml:space="preserve">he Lessee is declared </w:t>
      </w:r>
      <w:proofErr w:type="gramStart"/>
      <w:r w:rsidR="00583658" w:rsidRPr="00583658">
        <w:rPr>
          <w:lang w:val="en-US"/>
        </w:rPr>
        <w:t>bankrupt</w:t>
      </w:r>
      <w:proofErr w:type="gramEnd"/>
      <w:r w:rsidR="00583658" w:rsidRPr="00583658">
        <w:rPr>
          <w:lang w:val="en-US"/>
        </w:rPr>
        <w:t xml:space="preserve"> or a bankruptcy petition is filed against the Lessee.</w:t>
      </w:r>
    </w:p>
    <w:p w14:paraId="46CA4A8A" w14:textId="54A992FF" w:rsidR="00583658" w:rsidRPr="00583658" w:rsidRDefault="00583658" w:rsidP="009A03F9">
      <w:pPr>
        <w:numPr>
          <w:ilvl w:val="0"/>
          <w:numId w:val="6"/>
        </w:numPr>
        <w:spacing w:after="96"/>
        <w:ind w:left="426"/>
        <w:rPr>
          <w:lang w:val="en-US"/>
        </w:rPr>
      </w:pPr>
      <w:r w:rsidRPr="00583658">
        <w:rPr>
          <w:lang w:val="en-US"/>
        </w:rPr>
        <w:t xml:space="preserve">The date of payment of the </w:t>
      </w:r>
      <w:r w:rsidR="00B40FE8" w:rsidRPr="007F7A2F">
        <w:rPr>
          <w:lang w:val="en-US"/>
        </w:rPr>
        <w:t>rent</w:t>
      </w:r>
      <w:r w:rsidRPr="00583658">
        <w:rPr>
          <w:lang w:val="en-US"/>
        </w:rPr>
        <w:t xml:space="preserve"> is considered the date of crediting the funds to the LIFTOS bank account.</w:t>
      </w:r>
    </w:p>
    <w:p w14:paraId="031F35FA" w14:textId="473A385C" w:rsidR="00583658" w:rsidRPr="00583658" w:rsidRDefault="00583658" w:rsidP="00583658">
      <w:pPr>
        <w:spacing w:after="96"/>
        <w:rPr>
          <w:lang w:val="en-US"/>
        </w:rPr>
      </w:pPr>
    </w:p>
    <w:p w14:paraId="5F6669A5" w14:textId="1757F0E0" w:rsidR="00583658" w:rsidRPr="00583658" w:rsidRDefault="00583658" w:rsidP="00583658">
      <w:pPr>
        <w:spacing w:after="96"/>
        <w:rPr>
          <w:b/>
          <w:bCs/>
          <w:lang w:val="en-US"/>
        </w:rPr>
      </w:pPr>
      <w:r w:rsidRPr="00583658">
        <w:rPr>
          <w:b/>
          <w:bCs/>
          <w:lang w:val="en-US"/>
        </w:rPr>
        <w:t xml:space="preserve">§8 </w:t>
      </w:r>
      <w:r w:rsidR="009A03F9" w:rsidRPr="007F7A2F">
        <w:rPr>
          <w:b/>
          <w:bCs/>
          <w:lang w:val="en-US"/>
        </w:rPr>
        <w:t xml:space="preserve">Agreement </w:t>
      </w:r>
      <w:r w:rsidRPr="00583658">
        <w:rPr>
          <w:b/>
          <w:bCs/>
          <w:lang w:val="en-US"/>
        </w:rPr>
        <w:t>Termination, Suspension of Services</w:t>
      </w:r>
    </w:p>
    <w:p w14:paraId="744EDEF5" w14:textId="77777777" w:rsidR="00376FE2" w:rsidRPr="007F7A2F" w:rsidRDefault="00583658" w:rsidP="00376FE2">
      <w:pPr>
        <w:numPr>
          <w:ilvl w:val="0"/>
          <w:numId w:val="7"/>
        </w:numPr>
        <w:spacing w:after="96"/>
        <w:ind w:left="426"/>
        <w:rPr>
          <w:lang w:val="en-US"/>
        </w:rPr>
      </w:pPr>
      <w:r w:rsidRPr="00583658">
        <w:rPr>
          <w:lang w:val="en-US"/>
        </w:rPr>
        <w:t xml:space="preserve">The Lessor may terminate the </w:t>
      </w:r>
      <w:r w:rsidR="00376FE2" w:rsidRPr="007F7A2F">
        <w:rPr>
          <w:lang w:val="en-US"/>
        </w:rPr>
        <w:t>A</w:t>
      </w:r>
      <w:r w:rsidRPr="00583658">
        <w:rPr>
          <w:lang w:val="en-US"/>
        </w:rPr>
        <w:t xml:space="preserve">greement with a 1-week notice period if the </w:t>
      </w:r>
      <w:r w:rsidR="00803238" w:rsidRPr="007F7A2F">
        <w:rPr>
          <w:lang w:val="en-US"/>
        </w:rPr>
        <w:t>Equipment</w:t>
      </w:r>
      <w:r w:rsidRPr="00583658">
        <w:rPr>
          <w:lang w:val="en-US"/>
        </w:rPr>
        <w:t xml:space="preserve"> becomes necessary for reasons unforeseen at the time of concluding the Agreement or for other important reasons.</w:t>
      </w:r>
    </w:p>
    <w:p w14:paraId="40112285" w14:textId="67E1F350" w:rsidR="00376FE2" w:rsidRPr="007F7A2F" w:rsidRDefault="00583658" w:rsidP="00376FE2">
      <w:pPr>
        <w:numPr>
          <w:ilvl w:val="0"/>
          <w:numId w:val="7"/>
        </w:numPr>
        <w:spacing w:after="96"/>
        <w:ind w:left="426"/>
        <w:rPr>
          <w:lang w:val="en-US"/>
        </w:rPr>
      </w:pPr>
      <w:r w:rsidRPr="00583658">
        <w:rPr>
          <w:lang w:val="en-US"/>
        </w:rPr>
        <w:t xml:space="preserve">The Lessor reserves the right to terminate the Agreement in whole or in relation to part of the </w:t>
      </w:r>
      <w:r w:rsidR="00376FE2" w:rsidRPr="007F7A2F">
        <w:rPr>
          <w:lang w:val="en-US"/>
        </w:rPr>
        <w:t>Equipment</w:t>
      </w:r>
      <w:r w:rsidRPr="00583658">
        <w:rPr>
          <w:lang w:val="en-US"/>
        </w:rPr>
        <w:t xml:space="preserve"> covered by the lease, suspend the provision of Full Service (if purchased), without notice, if the Lessee: </w:t>
      </w:r>
    </w:p>
    <w:p w14:paraId="594D7567" w14:textId="77777777" w:rsidR="00376FE2" w:rsidRPr="007F7A2F" w:rsidRDefault="00583658" w:rsidP="00376FE2">
      <w:pPr>
        <w:numPr>
          <w:ilvl w:val="1"/>
          <w:numId w:val="7"/>
        </w:numPr>
        <w:spacing w:after="96"/>
        <w:ind w:left="851"/>
        <w:rPr>
          <w:lang w:val="en-US"/>
        </w:rPr>
      </w:pPr>
      <w:r w:rsidRPr="00583658">
        <w:rPr>
          <w:lang w:val="en-US"/>
        </w:rPr>
        <w:t>is more than 14 days late with the payment of the rent,</w:t>
      </w:r>
    </w:p>
    <w:p w14:paraId="0ED6EE15" w14:textId="77777777" w:rsidR="00376FE2" w:rsidRPr="007F7A2F" w:rsidRDefault="00583658" w:rsidP="00376FE2">
      <w:pPr>
        <w:numPr>
          <w:ilvl w:val="1"/>
          <w:numId w:val="7"/>
        </w:numPr>
        <w:spacing w:after="96"/>
        <w:ind w:left="851"/>
        <w:rPr>
          <w:lang w:val="en-US"/>
        </w:rPr>
      </w:pPr>
      <w:r w:rsidRPr="00583658">
        <w:rPr>
          <w:lang w:val="en-US"/>
        </w:rPr>
        <w:t xml:space="preserve">uses the </w:t>
      </w:r>
      <w:r w:rsidR="00803238" w:rsidRPr="007F7A2F">
        <w:rPr>
          <w:lang w:val="en-US"/>
        </w:rPr>
        <w:t>Equipment</w:t>
      </w:r>
      <w:r w:rsidRPr="00583658">
        <w:rPr>
          <w:lang w:val="en-US"/>
        </w:rPr>
        <w:t xml:space="preserve"> in a manner contrary to the provisions of the Agreement and </w:t>
      </w:r>
      <w:r w:rsidR="005C7883" w:rsidRPr="007F7A2F">
        <w:rPr>
          <w:lang w:val="en-US"/>
        </w:rPr>
        <w:t>GTCL</w:t>
      </w:r>
      <w:r w:rsidRPr="00583658">
        <w:rPr>
          <w:lang w:val="en-US"/>
        </w:rPr>
        <w:t xml:space="preserve"> or otherwise fails to properly care for the </w:t>
      </w:r>
      <w:r w:rsidR="00803238" w:rsidRPr="007F7A2F">
        <w:rPr>
          <w:lang w:val="en-US"/>
        </w:rPr>
        <w:t>Equipment</w:t>
      </w:r>
      <w:r w:rsidRPr="00583658">
        <w:rPr>
          <w:lang w:val="en-US"/>
        </w:rPr>
        <w:t>,</w:t>
      </w:r>
    </w:p>
    <w:p w14:paraId="021135E4" w14:textId="77777777" w:rsidR="00376FE2" w:rsidRPr="007F7A2F" w:rsidRDefault="00583658" w:rsidP="00376FE2">
      <w:pPr>
        <w:numPr>
          <w:ilvl w:val="1"/>
          <w:numId w:val="7"/>
        </w:numPr>
        <w:spacing w:after="96"/>
        <w:ind w:left="851"/>
        <w:rPr>
          <w:lang w:val="en-US"/>
        </w:rPr>
      </w:pPr>
      <w:r w:rsidRPr="00583658">
        <w:rPr>
          <w:lang w:val="en-US"/>
        </w:rPr>
        <w:t xml:space="preserve">without the Lessor’s consent, gives the </w:t>
      </w:r>
      <w:r w:rsidR="00803238" w:rsidRPr="007F7A2F">
        <w:rPr>
          <w:lang w:val="en-US"/>
        </w:rPr>
        <w:t>Equipment</w:t>
      </w:r>
      <w:r w:rsidRPr="00583658">
        <w:rPr>
          <w:lang w:val="en-US"/>
        </w:rPr>
        <w:t xml:space="preserve"> in whole or in part to a third party for free use or </w:t>
      </w:r>
      <w:proofErr w:type="gramStart"/>
      <w:r w:rsidRPr="00583658">
        <w:rPr>
          <w:lang w:val="en-US"/>
        </w:rPr>
        <w:t>sublease;</w:t>
      </w:r>
      <w:proofErr w:type="gramEnd"/>
    </w:p>
    <w:p w14:paraId="6D2ACCB6" w14:textId="77777777" w:rsidR="00376FE2" w:rsidRPr="007F7A2F" w:rsidRDefault="00583658" w:rsidP="00376FE2">
      <w:pPr>
        <w:numPr>
          <w:ilvl w:val="1"/>
          <w:numId w:val="7"/>
        </w:numPr>
        <w:spacing w:after="96"/>
        <w:ind w:left="851"/>
        <w:rPr>
          <w:lang w:val="en-US"/>
        </w:rPr>
      </w:pPr>
      <w:r w:rsidRPr="00583658">
        <w:rPr>
          <w:lang w:val="en-US"/>
        </w:rPr>
        <w:t xml:space="preserve">without the Lessor’s consent, changes the place of use of the </w:t>
      </w:r>
      <w:proofErr w:type="gramStart"/>
      <w:r w:rsidR="00803238" w:rsidRPr="007F7A2F">
        <w:rPr>
          <w:lang w:val="en-US"/>
        </w:rPr>
        <w:t>Equipment</w:t>
      </w:r>
      <w:r w:rsidRPr="00583658">
        <w:rPr>
          <w:lang w:val="en-US"/>
        </w:rPr>
        <w:t>;</w:t>
      </w:r>
      <w:proofErr w:type="gramEnd"/>
    </w:p>
    <w:p w14:paraId="66F08F48" w14:textId="77777777" w:rsidR="00376FE2" w:rsidRPr="007F7A2F" w:rsidRDefault="00583658" w:rsidP="00376FE2">
      <w:pPr>
        <w:numPr>
          <w:ilvl w:val="1"/>
          <w:numId w:val="7"/>
        </w:numPr>
        <w:spacing w:after="96"/>
        <w:ind w:left="851"/>
        <w:rPr>
          <w:lang w:val="en-US"/>
        </w:rPr>
      </w:pPr>
      <w:r w:rsidRPr="00583658">
        <w:rPr>
          <w:lang w:val="en-US"/>
        </w:rPr>
        <w:lastRenderedPageBreak/>
        <w:t xml:space="preserve">otherwise significantly violates the provisions of the Agreement or </w:t>
      </w:r>
      <w:r w:rsidR="005C7883" w:rsidRPr="007F7A2F">
        <w:rPr>
          <w:lang w:val="en-US"/>
        </w:rPr>
        <w:t>GTCL</w:t>
      </w:r>
      <w:r w:rsidRPr="00583658">
        <w:rPr>
          <w:lang w:val="en-US"/>
        </w:rPr>
        <w:t>.</w:t>
      </w:r>
    </w:p>
    <w:p w14:paraId="2F145651" w14:textId="477F2A37" w:rsidR="00EA2AAC" w:rsidRPr="007F7A2F" w:rsidRDefault="00583658" w:rsidP="00EA2AAC">
      <w:pPr>
        <w:numPr>
          <w:ilvl w:val="0"/>
          <w:numId w:val="7"/>
        </w:numPr>
        <w:spacing w:after="96"/>
        <w:ind w:left="426"/>
        <w:rPr>
          <w:lang w:val="en-US"/>
        </w:rPr>
      </w:pPr>
      <w:r w:rsidRPr="00583658">
        <w:rPr>
          <w:lang w:val="en-US"/>
        </w:rPr>
        <w:t xml:space="preserve">Regardless of the rights arising from the provisions of </w:t>
      </w:r>
      <w:r w:rsidR="00376FE2" w:rsidRPr="007F7A2F">
        <w:rPr>
          <w:lang w:val="en-US"/>
        </w:rPr>
        <w:t>section</w:t>
      </w:r>
      <w:r w:rsidRPr="00583658">
        <w:rPr>
          <w:lang w:val="en-US"/>
        </w:rPr>
        <w:t xml:space="preserve"> 2 </w:t>
      </w:r>
      <w:r w:rsidR="00EA2AAC" w:rsidRPr="007F7A2F">
        <w:rPr>
          <w:lang w:val="en-US"/>
        </w:rPr>
        <w:t>here</w:t>
      </w:r>
      <w:r w:rsidRPr="00583658">
        <w:rPr>
          <w:lang w:val="en-US"/>
        </w:rPr>
        <w:t xml:space="preserve">of, in the cases indicated in </w:t>
      </w:r>
      <w:r w:rsidR="00376FE2" w:rsidRPr="007F7A2F">
        <w:rPr>
          <w:lang w:val="en-US"/>
        </w:rPr>
        <w:t>section</w:t>
      </w:r>
      <w:r w:rsidRPr="00583658">
        <w:rPr>
          <w:lang w:val="en-US"/>
        </w:rPr>
        <w:t xml:space="preserve"> 2</w:t>
      </w:r>
      <w:r w:rsidR="00376FE2" w:rsidRPr="007F7A2F">
        <w:rPr>
          <w:lang w:val="en-US"/>
        </w:rPr>
        <w:t>(</w:t>
      </w:r>
      <w:r w:rsidRPr="00583658">
        <w:rPr>
          <w:lang w:val="en-US"/>
        </w:rPr>
        <w:t>b</w:t>
      </w:r>
      <w:r w:rsidR="00376FE2" w:rsidRPr="007F7A2F">
        <w:rPr>
          <w:lang w:val="en-US"/>
        </w:rPr>
        <w:t>)</w:t>
      </w:r>
      <w:r w:rsidRPr="00583658">
        <w:rPr>
          <w:lang w:val="en-US"/>
        </w:rPr>
        <w:t xml:space="preserve">, the Lessor has the right to demand additional security for the proper performance of the Agreement, </w:t>
      </w:r>
      <w:proofErr w:type="gramStart"/>
      <w:r w:rsidRPr="00583658">
        <w:rPr>
          <w:lang w:val="en-US"/>
        </w:rPr>
        <w:t>in particular in</w:t>
      </w:r>
      <w:proofErr w:type="gramEnd"/>
      <w:r w:rsidRPr="00583658">
        <w:rPr>
          <w:lang w:val="en-US"/>
        </w:rPr>
        <w:t xml:space="preserve"> the form of a </w:t>
      </w:r>
      <w:r w:rsidR="00376FE2" w:rsidRPr="007F7A2F">
        <w:rPr>
          <w:lang w:val="en-US"/>
        </w:rPr>
        <w:t xml:space="preserve">security </w:t>
      </w:r>
      <w:r w:rsidRPr="00583658">
        <w:rPr>
          <w:lang w:val="en-US"/>
        </w:rPr>
        <w:t>deposit.</w:t>
      </w:r>
    </w:p>
    <w:p w14:paraId="01F55E4B" w14:textId="3D2F1BD1" w:rsidR="004576C8" w:rsidRPr="007F7A2F" w:rsidRDefault="00583658" w:rsidP="004576C8">
      <w:pPr>
        <w:numPr>
          <w:ilvl w:val="0"/>
          <w:numId w:val="7"/>
        </w:numPr>
        <w:spacing w:after="96"/>
        <w:ind w:left="426"/>
        <w:rPr>
          <w:lang w:val="en-US"/>
        </w:rPr>
      </w:pPr>
      <w:r w:rsidRPr="00583658">
        <w:rPr>
          <w:lang w:val="en-US"/>
        </w:rPr>
        <w:t>In the event of the Agreement</w:t>
      </w:r>
      <w:r w:rsidR="00EA2AAC" w:rsidRPr="007F7A2F">
        <w:rPr>
          <w:lang w:val="en-US"/>
        </w:rPr>
        <w:t xml:space="preserve"> termination</w:t>
      </w:r>
      <w:r w:rsidRPr="00583658">
        <w:rPr>
          <w:lang w:val="en-US"/>
        </w:rPr>
        <w:t xml:space="preserve"> in the manner specified in </w:t>
      </w:r>
      <w:r w:rsidR="00EA2AAC" w:rsidRPr="007F7A2F">
        <w:rPr>
          <w:lang w:val="en-US"/>
        </w:rPr>
        <w:t>section</w:t>
      </w:r>
      <w:r w:rsidRPr="00583658">
        <w:rPr>
          <w:lang w:val="en-US"/>
        </w:rPr>
        <w:t xml:space="preserve"> 2 </w:t>
      </w:r>
      <w:r w:rsidR="00EA2AAC" w:rsidRPr="007F7A2F">
        <w:rPr>
          <w:lang w:val="en-US"/>
        </w:rPr>
        <w:t>hereof</w:t>
      </w:r>
      <w:r w:rsidRPr="00583658">
        <w:rPr>
          <w:lang w:val="en-US"/>
        </w:rPr>
        <w:t xml:space="preserve">, the Lessee is obliged to immediately return the </w:t>
      </w:r>
      <w:r w:rsidR="00803238" w:rsidRPr="007F7A2F">
        <w:rPr>
          <w:lang w:val="en-US"/>
        </w:rPr>
        <w:t>Equipment</w:t>
      </w:r>
      <w:r w:rsidRPr="00583658">
        <w:rPr>
          <w:lang w:val="en-US"/>
        </w:rPr>
        <w:t xml:space="preserve"> to the Lessor at the place indicated by him and to pay the Lessor </w:t>
      </w:r>
      <w:r w:rsidR="00EA2AAC" w:rsidRPr="007F7A2F">
        <w:rPr>
          <w:lang w:val="en-US"/>
        </w:rPr>
        <w:t>liquidated damages</w:t>
      </w:r>
      <w:r w:rsidRPr="00583658">
        <w:rPr>
          <w:lang w:val="en-US"/>
        </w:rPr>
        <w:t xml:space="preserve"> </w:t>
      </w:r>
      <w:r w:rsidR="004576C8" w:rsidRPr="007F7A2F">
        <w:rPr>
          <w:lang w:val="en-US"/>
        </w:rPr>
        <w:t xml:space="preserve">in the amount of 90% of the rental sums for the period that has been shortened, i.e. for the period for which the Lessor would have collected rent if the </w:t>
      </w:r>
      <w:r w:rsidR="004576C8" w:rsidRPr="007F7A2F">
        <w:rPr>
          <w:lang w:val="en-US"/>
        </w:rPr>
        <w:t>Agreement</w:t>
      </w:r>
      <w:r w:rsidR="004576C8" w:rsidRPr="007F7A2F">
        <w:rPr>
          <w:lang w:val="en-US"/>
        </w:rPr>
        <w:t xml:space="preserve"> had not been terminated earlier.</w:t>
      </w:r>
    </w:p>
    <w:p w14:paraId="3AED4DE4" w14:textId="77777777" w:rsidR="004576C8" w:rsidRPr="007F7A2F" w:rsidRDefault="00583658" w:rsidP="004576C8">
      <w:pPr>
        <w:numPr>
          <w:ilvl w:val="0"/>
          <w:numId w:val="7"/>
        </w:numPr>
        <w:spacing w:after="96"/>
        <w:ind w:left="426"/>
        <w:rPr>
          <w:lang w:val="en-US"/>
        </w:rPr>
      </w:pPr>
      <w:r w:rsidRPr="00583658">
        <w:rPr>
          <w:lang w:val="en-US"/>
        </w:rPr>
        <w:t xml:space="preserve">If, after the termination of the Agreement, the Lessee avoids returning the </w:t>
      </w:r>
      <w:r w:rsidR="00803238" w:rsidRPr="007F7A2F">
        <w:rPr>
          <w:lang w:val="en-US"/>
        </w:rPr>
        <w:t>Equipment</w:t>
      </w:r>
      <w:r w:rsidRPr="00583658">
        <w:rPr>
          <w:lang w:val="en-US"/>
        </w:rPr>
        <w:t xml:space="preserve"> to the Lessor, the Lessee will be obliged to pay the Lessor </w:t>
      </w:r>
      <w:r w:rsidR="004576C8" w:rsidRPr="007F7A2F">
        <w:rPr>
          <w:lang w:val="en-US"/>
        </w:rPr>
        <w:t xml:space="preserve">liquidated damages </w:t>
      </w:r>
      <w:r w:rsidRPr="00583658">
        <w:rPr>
          <w:lang w:val="en-US"/>
        </w:rPr>
        <w:t xml:space="preserve">for unauthorized use of the </w:t>
      </w:r>
      <w:r w:rsidR="00803238" w:rsidRPr="007F7A2F">
        <w:rPr>
          <w:lang w:val="en-US"/>
        </w:rPr>
        <w:t>Equipment</w:t>
      </w:r>
      <w:r w:rsidRPr="00583658">
        <w:rPr>
          <w:lang w:val="en-US"/>
        </w:rPr>
        <w:t xml:space="preserve"> in the amount of 300% of the last monthly rent for the </w:t>
      </w:r>
      <w:r w:rsidR="00803238" w:rsidRPr="007F7A2F">
        <w:rPr>
          <w:lang w:val="en-US"/>
        </w:rPr>
        <w:t>Equipment</w:t>
      </w:r>
      <w:r w:rsidRPr="00583658">
        <w:rPr>
          <w:lang w:val="en-US"/>
        </w:rPr>
        <w:t xml:space="preserve"> for each commenced month of non-return of the </w:t>
      </w:r>
      <w:r w:rsidR="00803238" w:rsidRPr="007F7A2F">
        <w:rPr>
          <w:lang w:val="en-US"/>
        </w:rPr>
        <w:t>Equipment</w:t>
      </w:r>
      <w:r w:rsidRPr="00583658">
        <w:rPr>
          <w:lang w:val="en-US"/>
        </w:rPr>
        <w:t>.</w:t>
      </w:r>
    </w:p>
    <w:p w14:paraId="683565B2" w14:textId="748AD689" w:rsidR="00583658" w:rsidRPr="00583658" w:rsidRDefault="00583658" w:rsidP="004576C8">
      <w:pPr>
        <w:numPr>
          <w:ilvl w:val="0"/>
          <w:numId w:val="7"/>
        </w:numPr>
        <w:spacing w:after="96"/>
        <w:ind w:left="426"/>
        <w:rPr>
          <w:lang w:val="en-US"/>
        </w:rPr>
      </w:pPr>
      <w:r w:rsidRPr="00583658">
        <w:rPr>
          <w:lang w:val="en-US"/>
        </w:rPr>
        <w:t xml:space="preserve">The Lessor has the right to deduct </w:t>
      </w:r>
      <w:r w:rsidR="004576C8" w:rsidRPr="007F7A2F">
        <w:rPr>
          <w:lang w:val="en-US"/>
        </w:rPr>
        <w:t>liquidated damages</w:t>
      </w:r>
      <w:r w:rsidRPr="00583658">
        <w:rPr>
          <w:lang w:val="en-US"/>
        </w:rPr>
        <w:t xml:space="preserve"> from the deposit, </w:t>
      </w:r>
      <w:proofErr w:type="gramStart"/>
      <w:r w:rsidRPr="00583658">
        <w:rPr>
          <w:lang w:val="en-US"/>
        </w:rPr>
        <w:t>and also</w:t>
      </w:r>
      <w:proofErr w:type="gramEnd"/>
      <w:r w:rsidRPr="00583658">
        <w:rPr>
          <w:lang w:val="en-US"/>
        </w:rPr>
        <w:t xml:space="preserve"> has the right to claim compensation exceeding the amount of the stipulated </w:t>
      </w:r>
      <w:r w:rsidR="004576C8" w:rsidRPr="007F7A2F">
        <w:rPr>
          <w:lang w:val="en-US"/>
        </w:rPr>
        <w:t>liquidated damages</w:t>
      </w:r>
      <w:r w:rsidRPr="00583658">
        <w:rPr>
          <w:lang w:val="en-US"/>
        </w:rPr>
        <w:t xml:space="preserve"> if the sum </w:t>
      </w:r>
      <w:r w:rsidR="004576C8" w:rsidRPr="007F7A2F">
        <w:rPr>
          <w:lang w:val="en-US"/>
        </w:rPr>
        <w:t>there</w:t>
      </w:r>
      <w:r w:rsidRPr="00583658">
        <w:rPr>
          <w:lang w:val="en-US"/>
        </w:rPr>
        <w:t xml:space="preserve">of does not cover the damage caused in connection with the </w:t>
      </w:r>
      <w:r w:rsidR="004576C8" w:rsidRPr="007F7A2F">
        <w:rPr>
          <w:lang w:val="en-US"/>
        </w:rPr>
        <w:t>act or omission of the Lessee</w:t>
      </w:r>
      <w:r w:rsidRPr="00583658">
        <w:rPr>
          <w:lang w:val="en-US"/>
        </w:rPr>
        <w:t>.</w:t>
      </w:r>
    </w:p>
    <w:p w14:paraId="2748B110" w14:textId="77777777" w:rsidR="004C7FE1" w:rsidRDefault="004C7FE1" w:rsidP="00583658">
      <w:pPr>
        <w:spacing w:after="96"/>
        <w:rPr>
          <w:b/>
          <w:bCs/>
          <w:lang w:val="en-US"/>
        </w:rPr>
      </w:pPr>
    </w:p>
    <w:p w14:paraId="638B5120" w14:textId="1FA20FE6" w:rsidR="00583658" w:rsidRPr="00583658" w:rsidRDefault="00583658" w:rsidP="00583658">
      <w:pPr>
        <w:spacing w:after="96"/>
        <w:rPr>
          <w:b/>
          <w:bCs/>
          <w:lang w:val="en-US"/>
        </w:rPr>
      </w:pPr>
      <w:r w:rsidRPr="00583658">
        <w:rPr>
          <w:b/>
          <w:bCs/>
          <w:lang w:val="en-US"/>
        </w:rPr>
        <w:t>§9 Liability</w:t>
      </w:r>
    </w:p>
    <w:p w14:paraId="431DE777" w14:textId="77777777" w:rsidR="004576C8" w:rsidRPr="007F7A2F" w:rsidRDefault="00583658" w:rsidP="004576C8">
      <w:pPr>
        <w:numPr>
          <w:ilvl w:val="0"/>
          <w:numId w:val="8"/>
        </w:numPr>
        <w:spacing w:after="96"/>
        <w:ind w:left="426"/>
        <w:rPr>
          <w:lang w:val="en-US"/>
        </w:rPr>
      </w:pPr>
      <w:r w:rsidRPr="00583658">
        <w:rPr>
          <w:lang w:val="en-US"/>
        </w:rPr>
        <w:t>The Parties are liable to</w:t>
      </w:r>
      <w:r w:rsidR="004576C8" w:rsidRPr="007F7A2F">
        <w:rPr>
          <w:lang w:val="en-US"/>
        </w:rPr>
        <w:t>wards</w:t>
      </w:r>
      <w:r w:rsidRPr="00583658">
        <w:rPr>
          <w:lang w:val="en-US"/>
        </w:rPr>
        <w:t xml:space="preserve"> each other for non-performance or improper performance of obligations arising from the Agreement on general principles.</w:t>
      </w:r>
    </w:p>
    <w:p w14:paraId="2A1D627F" w14:textId="77777777" w:rsidR="00D313F4" w:rsidRPr="007F7A2F" w:rsidRDefault="00583658" w:rsidP="00D313F4">
      <w:pPr>
        <w:numPr>
          <w:ilvl w:val="0"/>
          <w:numId w:val="8"/>
        </w:numPr>
        <w:spacing w:after="96"/>
        <w:ind w:left="426"/>
        <w:rPr>
          <w:lang w:val="en-US"/>
        </w:rPr>
      </w:pPr>
      <w:proofErr w:type="gramStart"/>
      <w:r w:rsidRPr="00583658">
        <w:rPr>
          <w:lang w:val="en-US"/>
        </w:rPr>
        <w:t>In the event that</w:t>
      </w:r>
      <w:proofErr w:type="gramEnd"/>
      <w:r w:rsidRPr="00583658">
        <w:rPr>
          <w:lang w:val="en-US"/>
        </w:rPr>
        <w:t xml:space="preserve"> a third party raises justified claims against a Party for damages arising in connection with the performance of the Agreement, the other Party will be obliged to cooperate with the Party to the extent necessary to defend its rights and interests.</w:t>
      </w:r>
    </w:p>
    <w:p w14:paraId="018B4223" w14:textId="3B4E49F2" w:rsidR="00D313F4" w:rsidRPr="007F7A2F" w:rsidRDefault="00583658" w:rsidP="00D313F4">
      <w:pPr>
        <w:numPr>
          <w:ilvl w:val="0"/>
          <w:numId w:val="8"/>
        </w:numPr>
        <w:spacing w:after="96"/>
        <w:ind w:left="426"/>
        <w:rPr>
          <w:lang w:val="en-US"/>
        </w:rPr>
      </w:pPr>
      <w:r w:rsidRPr="00583658">
        <w:rPr>
          <w:lang w:val="en-US"/>
        </w:rPr>
        <w:t xml:space="preserve">Any liability of LIFTOS for non-performance or improper performance of obligations under the Agreement includes </w:t>
      </w:r>
      <w:r w:rsidR="00D313F4" w:rsidRPr="007F7A2F">
        <w:rPr>
          <w:lang w:val="en-US"/>
        </w:rPr>
        <w:t>only direct loss</w:t>
      </w:r>
      <w:r w:rsidRPr="00583658">
        <w:rPr>
          <w:lang w:val="en-US"/>
        </w:rPr>
        <w:t xml:space="preserve"> suffered and documented by the Lessee, excluding </w:t>
      </w:r>
      <w:r w:rsidR="00D313F4" w:rsidRPr="007F7A2F">
        <w:rPr>
          <w:lang w:val="en-US"/>
        </w:rPr>
        <w:t xml:space="preserve">any indirect, special, incidental, or consequential loss or damage (even if </w:t>
      </w:r>
      <w:r w:rsidR="00D313F4" w:rsidRPr="007F7A2F">
        <w:rPr>
          <w:lang w:val="en-US"/>
        </w:rPr>
        <w:t>LIFTOS</w:t>
      </w:r>
      <w:r w:rsidR="00D313F4" w:rsidRPr="007F7A2F">
        <w:rPr>
          <w:lang w:val="en-US"/>
        </w:rPr>
        <w:t xml:space="preserve"> has been advised of the possibility of such a loss) or for loss of business revenue, loss of profits, damage to reputation, pure financial loss</w:t>
      </w:r>
      <w:r w:rsidR="00D313F4" w:rsidRPr="007F7A2F">
        <w:rPr>
          <w:lang w:val="en-US"/>
        </w:rPr>
        <w:t xml:space="preserve">. </w:t>
      </w:r>
    </w:p>
    <w:p w14:paraId="0082BC6F" w14:textId="77777777" w:rsidR="00D313F4" w:rsidRPr="007F7A2F" w:rsidRDefault="00D313F4" w:rsidP="00D313F4">
      <w:pPr>
        <w:numPr>
          <w:ilvl w:val="0"/>
          <w:numId w:val="8"/>
        </w:numPr>
        <w:spacing w:after="96"/>
        <w:ind w:left="426"/>
        <w:rPr>
          <w:lang w:val="en-US"/>
        </w:rPr>
      </w:pPr>
      <w:r w:rsidRPr="007F7A2F">
        <w:rPr>
          <w:lang w:val="en-US"/>
        </w:rPr>
        <w:t xml:space="preserve">LIFTOS’s </w:t>
      </w:r>
      <w:r w:rsidRPr="007F7A2F">
        <w:rPr>
          <w:lang w:val="en-US"/>
        </w:rPr>
        <w:t xml:space="preserve">total liability, regardless of the number and legal basis of the </w:t>
      </w:r>
      <w:r w:rsidRPr="007F7A2F">
        <w:rPr>
          <w:lang w:val="en-US"/>
        </w:rPr>
        <w:t>Lessee’s</w:t>
      </w:r>
      <w:r w:rsidRPr="007F7A2F">
        <w:rPr>
          <w:lang w:val="en-US"/>
        </w:rPr>
        <w:t xml:space="preserve"> or third party’s claims, shall be limited </w:t>
      </w:r>
      <w:r w:rsidR="00583658" w:rsidRPr="00583658">
        <w:rPr>
          <w:lang w:val="en-US"/>
        </w:rPr>
        <w:t>to the amount constituting 100% of the value of the Agreement.</w:t>
      </w:r>
      <w:r w:rsidRPr="007F7A2F">
        <w:rPr>
          <w:lang w:val="en-US"/>
        </w:rPr>
        <w:t xml:space="preserve"> </w:t>
      </w:r>
      <w:r w:rsidRPr="007F7A2F">
        <w:rPr>
          <w:lang w:val="en-US"/>
        </w:rPr>
        <w:t xml:space="preserve">The </w:t>
      </w:r>
      <w:r w:rsidRPr="007F7A2F">
        <w:rPr>
          <w:lang w:val="en-US"/>
        </w:rPr>
        <w:t>Lessee</w:t>
      </w:r>
      <w:r w:rsidRPr="007F7A2F">
        <w:rPr>
          <w:lang w:val="en-US"/>
        </w:rPr>
        <w:t xml:space="preserve"> hereby releases </w:t>
      </w:r>
      <w:r w:rsidRPr="007F7A2F">
        <w:rPr>
          <w:lang w:val="en-US"/>
        </w:rPr>
        <w:t>LIFTOS</w:t>
      </w:r>
      <w:r w:rsidRPr="007F7A2F">
        <w:rPr>
          <w:lang w:val="en-US"/>
        </w:rPr>
        <w:t xml:space="preserve"> from any liability exceeding the limits provided for in this Chapter.</w:t>
      </w:r>
    </w:p>
    <w:p w14:paraId="20815B2F" w14:textId="77777777" w:rsidR="00D313F4" w:rsidRPr="007F7A2F" w:rsidRDefault="00583658" w:rsidP="00D313F4">
      <w:pPr>
        <w:numPr>
          <w:ilvl w:val="0"/>
          <w:numId w:val="8"/>
        </w:numPr>
        <w:spacing w:after="96"/>
        <w:ind w:left="426"/>
        <w:rPr>
          <w:lang w:val="en-US"/>
        </w:rPr>
      </w:pPr>
      <w:r w:rsidRPr="00583658">
        <w:rPr>
          <w:lang w:val="en-US"/>
        </w:rPr>
        <w:t xml:space="preserve">LIFTOS declares that </w:t>
      </w:r>
      <w:proofErr w:type="gramStart"/>
      <w:r w:rsidRPr="00583658">
        <w:rPr>
          <w:lang w:val="en-US"/>
        </w:rPr>
        <w:t>in order to</w:t>
      </w:r>
      <w:proofErr w:type="gramEnd"/>
      <w:r w:rsidRPr="00583658">
        <w:rPr>
          <w:lang w:val="en-US"/>
        </w:rPr>
        <w:t xml:space="preserve"> secure potential claims of Lessees, it has a valid </w:t>
      </w:r>
      <w:r w:rsidR="00D313F4" w:rsidRPr="007F7A2F">
        <w:rPr>
          <w:lang w:val="en-US"/>
        </w:rPr>
        <w:t xml:space="preserve">business </w:t>
      </w:r>
      <w:r w:rsidRPr="00583658">
        <w:rPr>
          <w:lang w:val="en-US"/>
        </w:rPr>
        <w:t>liability insurance policy.</w:t>
      </w:r>
    </w:p>
    <w:p w14:paraId="6392DF52" w14:textId="1D93ED2C" w:rsidR="00583658" w:rsidRPr="00583658" w:rsidRDefault="00583658" w:rsidP="00D313F4">
      <w:pPr>
        <w:numPr>
          <w:ilvl w:val="0"/>
          <w:numId w:val="8"/>
        </w:numPr>
        <w:spacing w:after="96"/>
        <w:ind w:left="426"/>
        <w:rPr>
          <w:lang w:val="en-US"/>
        </w:rPr>
      </w:pPr>
      <w:r w:rsidRPr="00583658">
        <w:rPr>
          <w:lang w:val="en-US"/>
        </w:rPr>
        <w:t xml:space="preserve">If </w:t>
      </w:r>
      <w:proofErr w:type="gramStart"/>
      <w:r w:rsidRPr="00583658">
        <w:rPr>
          <w:lang w:val="en-US"/>
        </w:rPr>
        <w:t>so</w:t>
      </w:r>
      <w:proofErr w:type="gramEnd"/>
      <w:r w:rsidRPr="00583658">
        <w:rPr>
          <w:lang w:val="en-US"/>
        </w:rPr>
        <w:t xml:space="preserve"> stipulated in the Agreement, the Lessee is obliged to pay a deposit to secure potential claims of LIFTOS for damages or wear and tear of the </w:t>
      </w:r>
      <w:r w:rsidR="00803238" w:rsidRPr="007F7A2F">
        <w:rPr>
          <w:lang w:val="en-US"/>
        </w:rPr>
        <w:t>Equipment</w:t>
      </w:r>
      <w:r w:rsidRPr="00583658">
        <w:rPr>
          <w:lang w:val="en-US"/>
        </w:rPr>
        <w:t xml:space="preserve"> beyond normal use (taking into account the possible Full Service) or non-payment of financial obligations arising from the Agreement, as well as to cover the costs of possible enforcement of the return of the </w:t>
      </w:r>
      <w:r w:rsidR="00803238" w:rsidRPr="007F7A2F">
        <w:rPr>
          <w:lang w:val="en-US"/>
        </w:rPr>
        <w:t>Equipment</w:t>
      </w:r>
      <w:r w:rsidRPr="00583658">
        <w:rPr>
          <w:lang w:val="en-US"/>
        </w:rPr>
        <w:t xml:space="preserve">. LIFTOS has the right to withhold the issuance of the </w:t>
      </w:r>
      <w:r w:rsidR="00803238" w:rsidRPr="007F7A2F">
        <w:rPr>
          <w:lang w:val="en-US"/>
        </w:rPr>
        <w:t>Equipment</w:t>
      </w:r>
      <w:r w:rsidRPr="00583658">
        <w:rPr>
          <w:lang w:val="en-US"/>
        </w:rPr>
        <w:t xml:space="preserve"> or the provision of Full Service until the deposit is paid. After the termination of the Agreement, the deposit will be returned to the Lessee at its nominal value, no later than within 14 days from the date of return of the </w:t>
      </w:r>
      <w:r w:rsidR="00803238" w:rsidRPr="007F7A2F">
        <w:rPr>
          <w:lang w:val="en-US"/>
        </w:rPr>
        <w:t>Equipment</w:t>
      </w:r>
      <w:r w:rsidRPr="00583658">
        <w:rPr>
          <w:lang w:val="en-US"/>
        </w:rPr>
        <w:t xml:space="preserve"> to LIFTOS, provided there are no arrears on the part of the Lessee, in particular in rent payments, and after LIFTOS confirms the absence of damage or destruction to the </w:t>
      </w:r>
      <w:r w:rsidR="00803238" w:rsidRPr="007F7A2F">
        <w:rPr>
          <w:lang w:val="en-US"/>
        </w:rPr>
        <w:t>Equipment</w:t>
      </w:r>
      <w:r w:rsidRPr="00583658">
        <w:rPr>
          <w:lang w:val="en-US"/>
        </w:rPr>
        <w:t xml:space="preserve"> justifying the Lessee’s liability. The deposit is non-interest bearing. The deposit cannot be used to cover the rent for the last month of the lease without the written consent of LIFTOS.</w:t>
      </w:r>
    </w:p>
    <w:p w14:paraId="44599962" w14:textId="77777777" w:rsidR="004C7FE1" w:rsidRDefault="004C7FE1" w:rsidP="00583658">
      <w:pPr>
        <w:spacing w:after="96"/>
        <w:rPr>
          <w:b/>
          <w:bCs/>
          <w:lang w:val="en-US"/>
        </w:rPr>
      </w:pPr>
    </w:p>
    <w:p w14:paraId="148E48E0" w14:textId="2ABD89BB" w:rsidR="00583658" w:rsidRPr="00583658" w:rsidRDefault="00583658" w:rsidP="00583658">
      <w:pPr>
        <w:spacing w:after="96"/>
        <w:rPr>
          <w:b/>
          <w:bCs/>
          <w:lang w:val="en-US"/>
        </w:rPr>
      </w:pPr>
      <w:r w:rsidRPr="00583658">
        <w:rPr>
          <w:b/>
          <w:bCs/>
          <w:lang w:val="en-US"/>
        </w:rPr>
        <w:t>§10 Confidentiality</w:t>
      </w:r>
    </w:p>
    <w:p w14:paraId="318E650F" w14:textId="67FFFF61" w:rsidR="00583658" w:rsidRPr="00583658" w:rsidRDefault="00583658" w:rsidP="00583658">
      <w:pPr>
        <w:spacing w:after="96"/>
        <w:rPr>
          <w:lang w:val="en-US"/>
        </w:rPr>
      </w:pPr>
      <w:r w:rsidRPr="00583658">
        <w:rPr>
          <w:lang w:val="en-US"/>
        </w:rPr>
        <w:t xml:space="preserve">The Parties and their representatives are obliged to </w:t>
      </w:r>
      <w:r w:rsidR="00DF2EFC" w:rsidRPr="007F7A2F">
        <w:rPr>
          <w:lang w:val="en-US"/>
        </w:rPr>
        <w:t>keep secret</w:t>
      </w:r>
      <w:r w:rsidRPr="00583658">
        <w:rPr>
          <w:lang w:val="en-US"/>
        </w:rPr>
        <w:t xml:space="preserve"> all information </w:t>
      </w:r>
      <w:r w:rsidR="00DF2EFC" w:rsidRPr="007F7A2F">
        <w:rPr>
          <w:lang w:val="en-US"/>
        </w:rPr>
        <w:t xml:space="preserve">of confidential nature or </w:t>
      </w:r>
      <w:r w:rsidR="00DF2EFC" w:rsidRPr="007F7A2F">
        <w:rPr>
          <w:lang w:val="en-US"/>
        </w:rPr>
        <w:lastRenderedPageBreak/>
        <w:t xml:space="preserve">marked so </w:t>
      </w:r>
      <w:r w:rsidRPr="00583658">
        <w:rPr>
          <w:lang w:val="en-US"/>
        </w:rPr>
        <w:t>obtained from the other Party and its employees, regardless of the form of its presentation or communication, and not to disclose it to third parties in any way.</w:t>
      </w:r>
    </w:p>
    <w:p w14:paraId="02C83AF5" w14:textId="77777777" w:rsidR="004C7FE1" w:rsidRDefault="004C7FE1" w:rsidP="00583658">
      <w:pPr>
        <w:spacing w:after="96"/>
        <w:rPr>
          <w:b/>
          <w:bCs/>
          <w:lang w:val="en-US"/>
        </w:rPr>
      </w:pPr>
    </w:p>
    <w:p w14:paraId="3EC7C651" w14:textId="3C5E2542" w:rsidR="00583658" w:rsidRPr="00583658" w:rsidRDefault="00583658" w:rsidP="00583658">
      <w:pPr>
        <w:spacing w:after="96"/>
        <w:rPr>
          <w:b/>
          <w:bCs/>
          <w:lang w:val="en-US"/>
        </w:rPr>
      </w:pPr>
      <w:r w:rsidRPr="00583658">
        <w:rPr>
          <w:b/>
          <w:bCs/>
          <w:lang w:val="en-US"/>
        </w:rPr>
        <w:t>§11 Communication</w:t>
      </w:r>
    </w:p>
    <w:p w14:paraId="476BFC9B" w14:textId="77777777" w:rsidR="0071072E" w:rsidRPr="007F7A2F" w:rsidRDefault="00583658" w:rsidP="0071072E">
      <w:pPr>
        <w:numPr>
          <w:ilvl w:val="0"/>
          <w:numId w:val="9"/>
        </w:numPr>
        <w:spacing w:after="96"/>
        <w:ind w:left="426"/>
        <w:rPr>
          <w:lang w:val="en-US"/>
        </w:rPr>
      </w:pPr>
      <w:r w:rsidRPr="00583658">
        <w:rPr>
          <w:lang w:val="en-US"/>
        </w:rPr>
        <w:t xml:space="preserve">The Parties undertake to exchange information for the purposes of performing the Agreement via email, traditional mail, or directly through authorized employees. Whenever the Agreement or </w:t>
      </w:r>
      <w:r w:rsidR="005C7883" w:rsidRPr="007F7A2F">
        <w:rPr>
          <w:lang w:val="en-US"/>
        </w:rPr>
        <w:t>GTCL</w:t>
      </w:r>
      <w:r w:rsidRPr="00583658">
        <w:rPr>
          <w:lang w:val="en-US"/>
        </w:rPr>
        <w:t xml:space="preserve"> requires a statement or information to be submitted, without explicitly indicating the form in which the statement or information is to be submitted, the Parties are entitled to use the forms of communication provided for in this paragraph.</w:t>
      </w:r>
    </w:p>
    <w:p w14:paraId="2079731A" w14:textId="77777777" w:rsidR="0071072E" w:rsidRPr="007F7A2F" w:rsidRDefault="0071072E" w:rsidP="0071072E">
      <w:pPr>
        <w:numPr>
          <w:ilvl w:val="0"/>
          <w:numId w:val="9"/>
        </w:numPr>
        <w:spacing w:after="96"/>
        <w:ind w:left="426"/>
        <w:rPr>
          <w:lang w:val="en-US"/>
        </w:rPr>
      </w:pPr>
      <w:r w:rsidRPr="007F7A2F">
        <w:rPr>
          <w:lang w:val="en-US"/>
        </w:rPr>
        <w:t xml:space="preserve">The Parties’ arrangements related to </w:t>
      </w:r>
      <w:r w:rsidR="00583658" w:rsidRPr="00583658">
        <w:rPr>
          <w:lang w:val="en-US"/>
        </w:rPr>
        <w:t>the form</w:t>
      </w:r>
      <w:r w:rsidRPr="007F7A2F">
        <w:rPr>
          <w:lang w:val="en-US"/>
        </w:rPr>
        <w:t xml:space="preserve"> of </w:t>
      </w:r>
      <w:r w:rsidR="00583658" w:rsidRPr="00583658">
        <w:rPr>
          <w:lang w:val="en-US"/>
        </w:rPr>
        <w:t>information exchange between the Parties is not binding whenever the law requires a written form or a special form.</w:t>
      </w:r>
    </w:p>
    <w:p w14:paraId="34B92931" w14:textId="77777777" w:rsidR="0071072E" w:rsidRPr="007F7A2F" w:rsidRDefault="00583658" w:rsidP="0071072E">
      <w:pPr>
        <w:numPr>
          <w:ilvl w:val="0"/>
          <w:numId w:val="9"/>
        </w:numPr>
        <w:spacing w:after="96"/>
        <w:ind w:left="426"/>
        <w:rPr>
          <w:lang w:val="en-US"/>
        </w:rPr>
      </w:pPr>
      <w:r w:rsidRPr="00583658">
        <w:rPr>
          <w:lang w:val="en-US"/>
        </w:rPr>
        <w:t>Any changes to the Agreement require a written form to be valid.</w:t>
      </w:r>
    </w:p>
    <w:p w14:paraId="5368968D" w14:textId="77777777" w:rsidR="007F7A2F" w:rsidRPr="007F7A2F" w:rsidRDefault="00583658" w:rsidP="007F7A2F">
      <w:pPr>
        <w:numPr>
          <w:ilvl w:val="0"/>
          <w:numId w:val="9"/>
        </w:numPr>
        <w:spacing w:after="96"/>
        <w:ind w:left="426"/>
        <w:rPr>
          <w:lang w:val="en-US"/>
        </w:rPr>
      </w:pPr>
      <w:r w:rsidRPr="00583658">
        <w:rPr>
          <w:lang w:val="en-US"/>
        </w:rPr>
        <w:t xml:space="preserve">Unless the provisions of the Agreement or </w:t>
      </w:r>
      <w:r w:rsidR="005C7883" w:rsidRPr="007F7A2F">
        <w:rPr>
          <w:lang w:val="en-US"/>
        </w:rPr>
        <w:t>GTCL</w:t>
      </w:r>
      <w:r w:rsidRPr="00583658">
        <w:rPr>
          <w:lang w:val="en-US"/>
        </w:rPr>
        <w:t xml:space="preserve"> provide otherwise, statements or information may be exchanged between the Parties through authorized employees, provided that the authority to act on behalf of the Party is not in doubt. In case of doubt as to the authorization of the Party’s employee or the scope of this authorization, the Parties are entitled to request the submission of an appropriate power of attorney from persons authorized to represent the Party </w:t>
      </w:r>
      <w:proofErr w:type="gramStart"/>
      <w:r w:rsidRPr="00583658">
        <w:rPr>
          <w:lang w:val="en-US"/>
        </w:rPr>
        <w:t>in light of</w:t>
      </w:r>
      <w:proofErr w:type="gramEnd"/>
      <w:r w:rsidRPr="00583658">
        <w:rPr>
          <w:lang w:val="en-US"/>
        </w:rPr>
        <w:t xml:space="preserve"> the current extract from the relevant register or records.</w:t>
      </w:r>
    </w:p>
    <w:p w14:paraId="0000B97A" w14:textId="14BC79A2" w:rsidR="00583658" w:rsidRPr="00583658" w:rsidRDefault="00583658" w:rsidP="007F7A2F">
      <w:pPr>
        <w:numPr>
          <w:ilvl w:val="0"/>
          <w:numId w:val="9"/>
        </w:numPr>
        <w:spacing w:after="96"/>
        <w:ind w:left="426"/>
        <w:rPr>
          <w:lang w:val="en-US"/>
        </w:rPr>
      </w:pPr>
      <w:r w:rsidRPr="00583658">
        <w:rPr>
          <w:lang w:val="en-US"/>
        </w:rPr>
        <w:t xml:space="preserve">In disputed matters, it is assumed that the statement binds the Party if it was made by the Party’s employee via an email address operating within the official domain of the Party or by mail using the Party’s letterhead – unless it is </w:t>
      </w:r>
      <w:r w:rsidR="007F7A2F" w:rsidRPr="007F7A2F">
        <w:rPr>
          <w:lang w:val="en-US"/>
        </w:rPr>
        <w:t>proved</w:t>
      </w:r>
      <w:r w:rsidRPr="00583658">
        <w:rPr>
          <w:lang w:val="en-US"/>
        </w:rPr>
        <w:t xml:space="preserve"> </w:t>
      </w:r>
      <w:r w:rsidRPr="00583658">
        <w:rPr>
          <w:lang w:val="en-US"/>
        </w:rPr>
        <w:t xml:space="preserve">that the statement was made </w:t>
      </w:r>
      <w:proofErr w:type="gramStart"/>
      <w:r w:rsidRPr="00583658">
        <w:rPr>
          <w:lang w:val="en-US"/>
        </w:rPr>
        <w:t>as a result of</w:t>
      </w:r>
      <w:proofErr w:type="gramEnd"/>
      <w:r w:rsidRPr="00583658">
        <w:rPr>
          <w:lang w:val="en-US"/>
        </w:rPr>
        <w:t xml:space="preserve"> an unlawful act by the Party’s employee or a third party.</w:t>
      </w:r>
    </w:p>
    <w:p w14:paraId="1B0F9E44" w14:textId="77777777" w:rsidR="004C7FE1" w:rsidRDefault="004C7FE1" w:rsidP="00583658">
      <w:pPr>
        <w:spacing w:after="96"/>
        <w:rPr>
          <w:b/>
          <w:bCs/>
          <w:lang w:val="en-US"/>
        </w:rPr>
      </w:pPr>
    </w:p>
    <w:p w14:paraId="36D82149" w14:textId="568A84A5" w:rsidR="00583658" w:rsidRPr="00583658" w:rsidRDefault="00583658" w:rsidP="00583658">
      <w:pPr>
        <w:spacing w:after="96"/>
        <w:rPr>
          <w:b/>
          <w:bCs/>
          <w:lang w:val="en-US"/>
        </w:rPr>
      </w:pPr>
      <w:r w:rsidRPr="00583658">
        <w:rPr>
          <w:b/>
          <w:bCs/>
          <w:lang w:val="en-US"/>
        </w:rPr>
        <w:t>§12</w:t>
      </w:r>
      <w:r w:rsidR="007F7A2F" w:rsidRPr="007F7A2F">
        <w:rPr>
          <w:b/>
          <w:bCs/>
          <w:lang w:val="en-US"/>
        </w:rPr>
        <w:t xml:space="preserve"> Miscellaneous</w:t>
      </w:r>
    </w:p>
    <w:p w14:paraId="7882992B" w14:textId="77777777" w:rsidR="007F7A2F" w:rsidRDefault="00583658" w:rsidP="007F7A2F">
      <w:pPr>
        <w:numPr>
          <w:ilvl w:val="0"/>
          <w:numId w:val="10"/>
        </w:numPr>
        <w:spacing w:after="96"/>
        <w:ind w:left="426"/>
        <w:rPr>
          <w:lang w:val="en-US"/>
        </w:rPr>
      </w:pPr>
      <w:r w:rsidRPr="00583658">
        <w:rPr>
          <w:lang w:val="en-US"/>
        </w:rPr>
        <w:t xml:space="preserve">LIFTOS declares that it is the </w:t>
      </w:r>
      <w:r w:rsidR="007F7A2F">
        <w:rPr>
          <w:lang w:val="en-US"/>
        </w:rPr>
        <w:t>own</w:t>
      </w:r>
      <w:r w:rsidRPr="00583658">
        <w:rPr>
          <w:lang w:val="en-US"/>
        </w:rPr>
        <w:t xml:space="preserve">er of the </w:t>
      </w:r>
      <w:r w:rsidR="00803238" w:rsidRPr="007F7A2F">
        <w:rPr>
          <w:lang w:val="en-US"/>
        </w:rPr>
        <w:t>Equipment</w:t>
      </w:r>
      <w:r w:rsidRPr="00583658">
        <w:rPr>
          <w:lang w:val="en-US"/>
        </w:rPr>
        <w:t xml:space="preserve"> or has other legal title that entitles it to lease the </w:t>
      </w:r>
      <w:r w:rsidR="00803238" w:rsidRPr="007F7A2F">
        <w:rPr>
          <w:lang w:val="en-US"/>
        </w:rPr>
        <w:t>Equipment</w:t>
      </w:r>
      <w:r w:rsidRPr="00583658">
        <w:rPr>
          <w:lang w:val="en-US"/>
        </w:rPr>
        <w:t>.</w:t>
      </w:r>
    </w:p>
    <w:p w14:paraId="78D058BA" w14:textId="77777777" w:rsidR="007F7A2F" w:rsidRDefault="00583658" w:rsidP="007F7A2F">
      <w:pPr>
        <w:numPr>
          <w:ilvl w:val="0"/>
          <w:numId w:val="10"/>
        </w:numPr>
        <w:spacing w:after="96"/>
        <w:ind w:left="426"/>
        <w:rPr>
          <w:lang w:val="en-US"/>
        </w:rPr>
      </w:pPr>
      <w:proofErr w:type="gramStart"/>
      <w:r w:rsidRPr="00583658">
        <w:rPr>
          <w:lang w:val="en-US"/>
        </w:rPr>
        <w:t>In the event that</w:t>
      </w:r>
      <w:proofErr w:type="gramEnd"/>
      <w:r w:rsidRPr="00583658">
        <w:rPr>
          <w:lang w:val="en-US"/>
        </w:rPr>
        <w:t xml:space="preserve"> any provision of </w:t>
      </w:r>
      <w:r w:rsidR="005C7883" w:rsidRPr="007F7A2F">
        <w:rPr>
          <w:lang w:val="en-US"/>
        </w:rPr>
        <w:t>GTCL</w:t>
      </w:r>
      <w:r w:rsidRPr="00583658">
        <w:rPr>
          <w:lang w:val="en-US"/>
        </w:rPr>
        <w:t xml:space="preserve"> proves to be invalid or contrary to generally applicable </w:t>
      </w:r>
      <w:r w:rsidR="007F7A2F">
        <w:rPr>
          <w:lang w:val="en-US"/>
        </w:rPr>
        <w:t>law</w:t>
      </w:r>
      <w:r w:rsidRPr="00583658">
        <w:rPr>
          <w:lang w:val="en-US"/>
        </w:rPr>
        <w:t xml:space="preserve">, the Parties agree that this will not affect the validity of the remaining provisions of the </w:t>
      </w:r>
      <w:r w:rsidR="007F7A2F">
        <w:rPr>
          <w:lang w:val="en-US"/>
        </w:rPr>
        <w:t>A</w:t>
      </w:r>
      <w:r w:rsidRPr="00583658">
        <w:rPr>
          <w:lang w:val="en-US"/>
        </w:rPr>
        <w:t>greement</w:t>
      </w:r>
      <w:r w:rsidR="007F7A2F">
        <w:rPr>
          <w:lang w:val="en-US"/>
        </w:rPr>
        <w:t xml:space="preserve"> or GTCL</w:t>
      </w:r>
      <w:r w:rsidRPr="00583658">
        <w:rPr>
          <w:lang w:val="en-US"/>
        </w:rPr>
        <w:t xml:space="preserve">, and the </w:t>
      </w:r>
      <w:r w:rsidR="007F7A2F">
        <w:rPr>
          <w:lang w:val="en-US"/>
        </w:rPr>
        <w:t>P</w:t>
      </w:r>
      <w:r w:rsidRPr="00583658">
        <w:rPr>
          <w:lang w:val="en-US"/>
        </w:rPr>
        <w:t>arties will make joint arrangements to replace the invalid or ineffective provision with a new provision, similar in content to the previously applicable one.</w:t>
      </w:r>
    </w:p>
    <w:p w14:paraId="4693F8E2" w14:textId="77777777" w:rsidR="007F7A2F" w:rsidRDefault="00583658" w:rsidP="007F7A2F">
      <w:pPr>
        <w:numPr>
          <w:ilvl w:val="0"/>
          <w:numId w:val="10"/>
        </w:numPr>
        <w:spacing w:after="96"/>
        <w:ind w:left="426"/>
        <w:rPr>
          <w:lang w:val="en-US"/>
        </w:rPr>
      </w:pPr>
      <w:r w:rsidRPr="00583658">
        <w:rPr>
          <w:lang w:val="en-US"/>
        </w:rPr>
        <w:t xml:space="preserve">The Agreement, </w:t>
      </w:r>
      <w:r w:rsidR="005C7883" w:rsidRPr="007F7A2F">
        <w:rPr>
          <w:lang w:val="en-US"/>
        </w:rPr>
        <w:t>GTCL</w:t>
      </w:r>
      <w:r w:rsidRPr="00583658">
        <w:rPr>
          <w:lang w:val="en-US"/>
        </w:rPr>
        <w:t xml:space="preserve">, and the related rights and obligations of the Parties are governed by Polish law, regardless of the </w:t>
      </w:r>
      <w:r w:rsidR="007F7A2F">
        <w:rPr>
          <w:lang w:val="en-US"/>
        </w:rPr>
        <w:t>Lessee’s</w:t>
      </w:r>
      <w:r w:rsidRPr="00583658">
        <w:rPr>
          <w:lang w:val="en-US"/>
        </w:rPr>
        <w:t xml:space="preserve"> place of residence.</w:t>
      </w:r>
    </w:p>
    <w:p w14:paraId="15D8A332" w14:textId="77777777" w:rsidR="00275018" w:rsidRDefault="00583658" w:rsidP="00275018">
      <w:pPr>
        <w:numPr>
          <w:ilvl w:val="0"/>
          <w:numId w:val="10"/>
        </w:numPr>
        <w:spacing w:after="96"/>
        <w:ind w:left="426"/>
        <w:rPr>
          <w:lang w:val="en-US"/>
        </w:rPr>
      </w:pPr>
      <w:r w:rsidRPr="00583658">
        <w:rPr>
          <w:lang w:val="en-US"/>
        </w:rPr>
        <w:t xml:space="preserve">Any disputes arising between the Parties in connection with the performance or interpretation of the Agreement will be resolved amicably, and in the event of failure to reach an agreement within 60 days from the notification of the dispute by either Party, the disputes will be submitted to the common court competent for the </w:t>
      </w:r>
      <w:r w:rsidR="00275018">
        <w:rPr>
          <w:lang w:val="en-US"/>
        </w:rPr>
        <w:t>registered office</w:t>
      </w:r>
      <w:r w:rsidRPr="00583658">
        <w:rPr>
          <w:lang w:val="en-US"/>
        </w:rPr>
        <w:t xml:space="preserve"> of LIFTOS.</w:t>
      </w:r>
    </w:p>
    <w:p w14:paraId="32287D8A" w14:textId="06C6DB53" w:rsidR="00583658" w:rsidRDefault="00583658" w:rsidP="00275018">
      <w:pPr>
        <w:numPr>
          <w:ilvl w:val="0"/>
          <w:numId w:val="10"/>
        </w:numPr>
        <w:spacing w:after="96"/>
        <w:ind w:left="426"/>
        <w:rPr>
          <w:lang w:val="en-US"/>
        </w:rPr>
      </w:pPr>
      <w:r w:rsidRPr="00583658">
        <w:rPr>
          <w:lang w:val="en-US"/>
        </w:rPr>
        <w:t xml:space="preserve">LIFTOS reserves the right to change </w:t>
      </w:r>
      <w:r w:rsidR="005C7883" w:rsidRPr="00275018">
        <w:rPr>
          <w:lang w:val="en-US"/>
        </w:rPr>
        <w:t>GTCL</w:t>
      </w:r>
      <w:r w:rsidRPr="00583658">
        <w:rPr>
          <w:lang w:val="en-US"/>
        </w:rPr>
        <w:t xml:space="preserve"> for important reasons. LIFTOS notifies the Lessee of the change in </w:t>
      </w:r>
      <w:r w:rsidR="005C7883" w:rsidRPr="00275018">
        <w:rPr>
          <w:lang w:val="en-US"/>
        </w:rPr>
        <w:t>GTCL</w:t>
      </w:r>
      <w:r w:rsidRPr="00583658">
        <w:rPr>
          <w:lang w:val="en-US"/>
        </w:rPr>
        <w:t xml:space="preserve"> 14 days before the changes take effect. In the event of a change in </w:t>
      </w:r>
      <w:r w:rsidR="005C7883" w:rsidRPr="00275018">
        <w:rPr>
          <w:lang w:val="en-US"/>
        </w:rPr>
        <w:t>GTCL</w:t>
      </w:r>
      <w:r w:rsidRPr="00583658">
        <w:rPr>
          <w:lang w:val="en-US"/>
        </w:rPr>
        <w:t xml:space="preserve">, the Lessee has the right to object within 5 days from the date the changes take effect. Submitting an objection is equivalent to the Lessee terminating the Agreement with a 2-month notice period. In this case, during the notice period, the Lessee is bound by the current content of </w:t>
      </w:r>
      <w:r w:rsidR="005C7883" w:rsidRPr="00275018">
        <w:rPr>
          <w:lang w:val="en-US"/>
        </w:rPr>
        <w:t>GTCL</w:t>
      </w:r>
      <w:r w:rsidRPr="00583658">
        <w:rPr>
          <w:lang w:val="en-US"/>
        </w:rPr>
        <w:t>.</w:t>
      </w:r>
    </w:p>
    <w:p w14:paraId="274F74CF" w14:textId="77777777" w:rsidR="00275018" w:rsidRDefault="00275018" w:rsidP="00275018">
      <w:pPr>
        <w:spacing w:after="96"/>
        <w:rPr>
          <w:lang w:val="en-US"/>
        </w:rPr>
      </w:pPr>
    </w:p>
    <w:p w14:paraId="0D4F9D21" w14:textId="6E11AA26" w:rsidR="00275018" w:rsidRDefault="00275018" w:rsidP="00275018">
      <w:pPr>
        <w:spacing w:after="96"/>
        <w:rPr>
          <w:lang w:val="en-US"/>
        </w:rPr>
      </w:pPr>
      <w:r>
        <w:rPr>
          <w:lang w:val="en-US"/>
        </w:rPr>
        <w:br w:type="page"/>
      </w:r>
    </w:p>
    <w:p w14:paraId="7BD7FDA6" w14:textId="77777777" w:rsidR="00275018" w:rsidRDefault="00275018" w:rsidP="00275018">
      <w:pPr>
        <w:spacing w:after="96"/>
        <w:rPr>
          <w:lang w:val="en-GB"/>
        </w:rPr>
        <w:sectPr w:rsidR="00275018" w:rsidSect="008D47F9">
          <w:footerReference w:type="even" r:id="rId9"/>
          <w:footerReference w:type="default" r:id="rId10"/>
          <w:pgSz w:w="11906" w:h="16838"/>
          <w:pgMar w:top="1417" w:right="900" w:bottom="1417" w:left="630" w:header="708" w:footer="708" w:gutter="0"/>
          <w:cols w:num="2" w:space="272"/>
          <w:docGrid w:linePitch="360"/>
        </w:sectPr>
      </w:pPr>
    </w:p>
    <w:p w14:paraId="71716EFE" w14:textId="77777777" w:rsidR="00275018" w:rsidRPr="00275018" w:rsidRDefault="00275018" w:rsidP="00275018">
      <w:pPr>
        <w:spacing w:after="96"/>
        <w:rPr>
          <w:lang w:val="en-US"/>
        </w:rPr>
      </w:pPr>
      <w:r w:rsidRPr="00275018">
        <w:rPr>
          <w:lang w:val="en-GB"/>
        </w:rPr>
        <w:lastRenderedPageBreak/>
        <w:t>Appendix no. 1 – Template Acceptance Protocol</w:t>
      </w:r>
      <w:r w:rsidRPr="00275018">
        <w:rPr>
          <w:lang w:val="en-US"/>
        </w:rPr>
        <w:t> </w:t>
      </w:r>
    </w:p>
    <w:p w14:paraId="27BBEC2D" w14:textId="77777777" w:rsidR="00275018" w:rsidRPr="00275018" w:rsidRDefault="00275018" w:rsidP="00275018">
      <w:pPr>
        <w:spacing w:after="96"/>
        <w:rPr>
          <w:lang w:val="en-US"/>
        </w:rPr>
      </w:pPr>
      <w:r w:rsidRPr="00275018">
        <w:rPr>
          <w:lang w:val="en-US"/>
        </w:rPr>
        <w:t> </w:t>
      </w:r>
    </w:p>
    <w:p w14:paraId="6F605562" w14:textId="77777777" w:rsidR="00275018" w:rsidRPr="00275018" w:rsidRDefault="00275018" w:rsidP="00275018">
      <w:pPr>
        <w:spacing w:after="96"/>
        <w:rPr>
          <w:lang w:val="en-US"/>
        </w:rPr>
      </w:pPr>
      <w:r w:rsidRPr="00275018">
        <w:rPr>
          <w:lang w:val="en-US"/>
        </w:rPr>
        <w:t> </w:t>
      </w:r>
    </w:p>
    <w:p w14:paraId="5DB8850A" w14:textId="2CC2EA2E" w:rsidR="00275018" w:rsidRPr="00275018" w:rsidRDefault="00275018" w:rsidP="00275018">
      <w:pPr>
        <w:spacing w:after="96"/>
        <w:rPr>
          <w:lang w:val="en-US"/>
        </w:rPr>
      </w:pPr>
      <w:r>
        <w:rPr>
          <w:b/>
          <w:bCs/>
          <w:lang w:val="en-GB"/>
        </w:rPr>
        <w:t>HANDOVER</w:t>
      </w:r>
      <w:r w:rsidRPr="00275018">
        <w:rPr>
          <w:b/>
          <w:bCs/>
          <w:lang w:val="en-GB"/>
        </w:rPr>
        <w:t xml:space="preserve"> PROTOCOL</w:t>
      </w:r>
      <w:r w:rsidRPr="00275018">
        <w:rPr>
          <w:lang w:val="en-US"/>
        </w:rPr>
        <w:t> </w:t>
      </w:r>
    </w:p>
    <w:p w14:paraId="0AD4B4F7" w14:textId="77777777" w:rsidR="00275018" w:rsidRPr="00275018" w:rsidRDefault="00275018" w:rsidP="00275018">
      <w:pPr>
        <w:spacing w:after="96"/>
        <w:rPr>
          <w:lang w:val="en-US"/>
        </w:rPr>
      </w:pPr>
      <w:r w:rsidRPr="00275018">
        <w:rPr>
          <w:b/>
          <w:bCs/>
          <w:lang w:val="en-GB"/>
        </w:rPr>
        <w:t>(hereinafter: „Protocol”)</w:t>
      </w:r>
      <w:r w:rsidRPr="00275018">
        <w:rPr>
          <w:lang w:val="en-US"/>
        </w:rPr>
        <w:t> </w:t>
      </w:r>
    </w:p>
    <w:p w14:paraId="1D2F2387" w14:textId="77777777" w:rsidR="00275018" w:rsidRPr="00275018" w:rsidRDefault="00275018" w:rsidP="00275018">
      <w:pPr>
        <w:spacing w:after="96"/>
        <w:rPr>
          <w:lang w:val="en-US"/>
        </w:rPr>
      </w:pPr>
      <w:r w:rsidRPr="00275018">
        <w:rPr>
          <w:lang w:val="en-US"/>
        </w:rPr>
        <w:t> </w:t>
      </w:r>
    </w:p>
    <w:p w14:paraId="3472A392" w14:textId="77777777" w:rsidR="00275018" w:rsidRPr="00275018" w:rsidRDefault="00275018" w:rsidP="00275018">
      <w:pPr>
        <w:spacing w:after="96"/>
        <w:rPr>
          <w:lang w:val="en-US"/>
        </w:rPr>
      </w:pPr>
      <w:r w:rsidRPr="00275018">
        <w:rPr>
          <w:lang w:val="en-GB"/>
        </w:rPr>
        <w:t>Drafted on _________________ in ___________ by and between:</w:t>
      </w:r>
      <w:r w:rsidRPr="00275018">
        <w:rPr>
          <w:lang w:val="en-US"/>
        </w:rPr>
        <w:t> </w:t>
      </w:r>
    </w:p>
    <w:p w14:paraId="2CF9F45A" w14:textId="77777777" w:rsidR="00275018" w:rsidRPr="00275018" w:rsidRDefault="00275018" w:rsidP="00275018">
      <w:pPr>
        <w:spacing w:after="96"/>
        <w:rPr>
          <w:lang w:val="en-US"/>
        </w:rPr>
      </w:pPr>
      <w:r w:rsidRPr="00275018">
        <w:rPr>
          <w:lang w:val="en-GB"/>
        </w:rPr>
        <w:t> </w:t>
      </w:r>
      <w:r w:rsidRPr="00275018">
        <w:rPr>
          <w:lang w:val="en-US"/>
        </w:rPr>
        <w:t> </w:t>
      </w:r>
    </w:p>
    <w:p w14:paraId="00736068" w14:textId="77777777" w:rsidR="004C7FE1" w:rsidRDefault="00275018" w:rsidP="00275018">
      <w:pPr>
        <w:spacing w:after="96"/>
        <w:rPr>
          <w:lang w:val="en-GB"/>
        </w:rPr>
      </w:pPr>
      <w:r w:rsidRPr="00275018">
        <w:rPr>
          <w:b/>
          <w:bCs/>
          <w:lang w:val="en-GB"/>
        </w:rPr>
        <w:t xml:space="preserve">LIFTOS Sp. z </w:t>
      </w:r>
      <w:proofErr w:type="spellStart"/>
      <w:r w:rsidRPr="00275018">
        <w:rPr>
          <w:b/>
          <w:bCs/>
          <w:lang w:val="en-GB"/>
        </w:rPr>
        <w:t>o.o.</w:t>
      </w:r>
      <w:proofErr w:type="spellEnd"/>
      <w:r w:rsidRPr="00275018">
        <w:rPr>
          <w:lang w:val="en-GB"/>
        </w:rPr>
        <w:t xml:space="preserve"> (Polish </w:t>
      </w:r>
      <w:proofErr w:type="spellStart"/>
      <w:r w:rsidRPr="00275018">
        <w:rPr>
          <w:lang w:val="en-GB"/>
        </w:rPr>
        <w:t>Llimited</w:t>
      </w:r>
      <w:proofErr w:type="spellEnd"/>
      <w:r w:rsidRPr="00275018">
        <w:rPr>
          <w:lang w:val="en-GB"/>
        </w:rPr>
        <w:t xml:space="preserve"> Liability Company) with its seat in </w:t>
      </w:r>
      <w:proofErr w:type="spellStart"/>
      <w:r>
        <w:rPr>
          <w:lang w:val="en-GB"/>
        </w:rPr>
        <w:t>Gdańsk</w:t>
      </w:r>
      <w:proofErr w:type="spellEnd"/>
      <w:r w:rsidRPr="00275018">
        <w:rPr>
          <w:lang w:val="en-GB"/>
        </w:rPr>
        <w:t xml:space="preserve"> (8</w:t>
      </w:r>
      <w:r>
        <w:rPr>
          <w:lang w:val="en-GB"/>
        </w:rPr>
        <w:t>0</w:t>
      </w:r>
      <w:r w:rsidRPr="00275018">
        <w:rPr>
          <w:lang w:val="en-GB"/>
        </w:rPr>
        <w:t>-</w:t>
      </w:r>
      <w:r>
        <w:rPr>
          <w:lang w:val="en-GB"/>
        </w:rPr>
        <w:t>237</w:t>
      </w:r>
      <w:r w:rsidRPr="00275018">
        <w:rPr>
          <w:lang w:val="en-GB"/>
        </w:rPr>
        <w:t xml:space="preserve">), </w:t>
      </w:r>
      <w:proofErr w:type="spellStart"/>
      <w:r w:rsidRPr="00275018">
        <w:rPr>
          <w:lang w:val="en-GB"/>
        </w:rPr>
        <w:t>ul</w:t>
      </w:r>
      <w:proofErr w:type="spellEnd"/>
      <w:r w:rsidRPr="00275018">
        <w:rPr>
          <w:lang w:val="en-GB"/>
        </w:rPr>
        <w:t xml:space="preserve">. </w:t>
      </w:r>
      <w:r>
        <w:rPr>
          <w:lang w:val="en-GB"/>
        </w:rPr>
        <w:t xml:space="preserve">Jana </w:t>
      </w:r>
      <w:proofErr w:type="spellStart"/>
      <w:r>
        <w:rPr>
          <w:lang w:val="en-GB"/>
        </w:rPr>
        <w:t>Uphagena</w:t>
      </w:r>
      <w:proofErr w:type="spellEnd"/>
      <w:r>
        <w:rPr>
          <w:lang w:val="en-GB"/>
        </w:rPr>
        <w:t xml:space="preserve"> </w:t>
      </w:r>
      <w:r w:rsidRPr="00275018">
        <w:rPr>
          <w:lang w:val="en-GB"/>
        </w:rPr>
        <w:t>2</w:t>
      </w:r>
      <w:r>
        <w:rPr>
          <w:lang w:val="en-GB"/>
        </w:rPr>
        <w:t>7</w:t>
      </w:r>
      <w:r w:rsidRPr="00275018">
        <w:rPr>
          <w:lang w:val="en-GB"/>
        </w:rPr>
        <w:t xml:space="preserve">, Poland, entered into the National Court Register conducted by the District Court Gdansk-North in Gdansk, VIII Commercial Division of the National Court Register, under the number KRS 0000753550, NIP (Tax ID No.) 5862337757, REGON (Statistical No.) 381626307, with share capital of PLN 100,000.00, represented by a person authorized to hand over the machine: </w:t>
      </w:r>
    </w:p>
    <w:p w14:paraId="0C1FF225" w14:textId="41374589" w:rsidR="00275018" w:rsidRPr="00275018" w:rsidRDefault="00275018" w:rsidP="00275018">
      <w:pPr>
        <w:spacing w:after="96"/>
        <w:rPr>
          <w:lang w:val="en-US"/>
        </w:rPr>
      </w:pPr>
      <w:r w:rsidRPr="00275018">
        <w:rPr>
          <w:lang w:val="en-GB"/>
        </w:rPr>
        <w:t>………………………………………………………………………………………………………</w:t>
      </w:r>
      <w:r w:rsidRPr="00275018">
        <w:rPr>
          <w:lang w:val="en-US"/>
        </w:rPr>
        <w:t> </w:t>
      </w:r>
    </w:p>
    <w:p w14:paraId="409939ED" w14:textId="77777777" w:rsidR="00275018" w:rsidRPr="00275018" w:rsidRDefault="00275018" w:rsidP="00275018">
      <w:pPr>
        <w:spacing w:after="96"/>
        <w:rPr>
          <w:lang w:val="en-US"/>
        </w:rPr>
      </w:pPr>
      <w:r w:rsidRPr="00275018">
        <w:rPr>
          <w:lang w:val="en-US"/>
        </w:rPr>
        <w:t> </w:t>
      </w:r>
    </w:p>
    <w:p w14:paraId="515013AF" w14:textId="77777777" w:rsidR="00275018" w:rsidRPr="00275018" w:rsidRDefault="00275018" w:rsidP="00275018">
      <w:pPr>
        <w:spacing w:after="96"/>
        <w:rPr>
          <w:lang w:val="en-US"/>
        </w:rPr>
      </w:pPr>
      <w:r w:rsidRPr="00275018">
        <w:rPr>
          <w:lang w:val="en-GB"/>
        </w:rPr>
        <w:t>and</w:t>
      </w:r>
      <w:r w:rsidRPr="00275018">
        <w:rPr>
          <w:lang w:val="en-US"/>
        </w:rPr>
        <w:t> </w:t>
      </w:r>
    </w:p>
    <w:p w14:paraId="08101192" w14:textId="77777777" w:rsidR="00275018" w:rsidRPr="00275018" w:rsidRDefault="00275018" w:rsidP="00275018">
      <w:pPr>
        <w:spacing w:after="96"/>
        <w:rPr>
          <w:lang w:val="en-US"/>
        </w:rPr>
      </w:pPr>
      <w:r w:rsidRPr="00275018">
        <w:rPr>
          <w:lang w:val="en-US"/>
        </w:rPr>
        <w:t> </w:t>
      </w:r>
    </w:p>
    <w:p w14:paraId="6B7EBE37" w14:textId="77777777" w:rsidR="00275018" w:rsidRPr="00275018" w:rsidRDefault="00275018" w:rsidP="00275018">
      <w:pPr>
        <w:spacing w:after="96"/>
        <w:rPr>
          <w:lang w:val="en-US"/>
        </w:rPr>
      </w:pPr>
      <w:r w:rsidRPr="00275018">
        <w:rPr>
          <w:b/>
          <w:bCs/>
          <w:lang w:val="en-GB"/>
        </w:rPr>
        <w:t>________________</w:t>
      </w:r>
      <w:r w:rsidRPr="00275018">
        <w:rPr>
          <w:lang w:val="en-GB"/>
        </w:rPr>
        <w:t>, address: _________________________, Company Number: _____________ </w:t>
      </w:r>
      <w:r w:rsidRPr="00275018">
        <w:rPr>
          <w:lang w:val="en-US"/>
        </w:rPr>
        <w:t> </w:t>
      </w:r>
    </w:p>
    <w:p w14:paraId="78543C50" w14:textId="77777777" w:rsidR="00275018" w:rsidRPr="00275018" w:rsidRDefault="00275018" w:rsidP="00275018">
      <w:pPr>
        <w:spacing w:after="96"/>
        <w:rPr>
          <w:lang w:val="en-US"/>
        </w:rPr>
      </w:pPr>
      <w:r w:rsidRPr="00275018">
        <w:rPr>
          <w:lang w:val="en-GB"/>
        </w:rPr>
        <w:t>VAT ID Number: ______________, represented by ____________________ </w:t>
      </w:r>
      <w:r w:rsidRPr="00275018">
        <w:rPr>
          <w:lang w:val="en-US"/>
        </w:rPr>
        <w:t> </w:t>
      </w:r>
    </w:p>
    <w:p w14:paraId="529ABE79" w14:textId="77777777" w:rsidR="00275018" w:rsidRPr="00275018" w:rsidRDefault="00275018" w:rsidP="00275018">
      <w:pPr>
        <w:spacing w:after="96"/>
        <w:rPr>
          <w:lang w:val="en-US"/>
        </w:rPr>
      </w:pPr>
      <w:r w:rsidRPr="00275018">
        <w:rPr>
          <w:lang w:val="en-GB"/>
        </w:rPr>
        <w:t>hereinafter referred to as the “</w:t>
      </w:r>
      <w:r w:rsidRPr="00275018">
        <w:rPr>
          <w:b/>
          <w:bCs/>
          <w:lang w:val="en-GB"/>
        </w:rPr>
        <w:t>Lessee</w:t>
      </w:r>
      <w:r w:rsidRPr="00275018">
        <w:rPr>
          <w:lang w:val="en-GB"/>
        </w:rPr>
        <w:t>”</w:t>
      </w:r>
      <w:r w:rsidRPr="00275018">
        <w:rPr>
          <w:lang w:val="en-US"/>
        </w:rPr>
        <w:t> </w:t>
      </w:r>
    </w:p>
    <w:p w14:paraId="158A1A13" w14:textId="77777777" w:rsidR="00275018" w:rsidRPr="00275018" w:rsidRDefault="00275018" w:rsidP="00275018">
      <w:pPr>
        <w:spacing w:after="96"/>
        <w:rPr>
          <w:lang w:val="en-US"/>
        </w:rPr>
      </w:pPr>
      <w:r w:rsidRPr="00275018">
        <w:rPr>
          <w:lang w:val="en-US"/>
        </w:rPr>
        <w:t> </w:t>
      </w:r>
    </w:p>
    <w:p w14:paraId="6E1716E1" w14:textId="77777777" w:rsidR="00275018" w:rsidRPr="00275018" w:rsidRDefault="00275018" w:rsidP="00275018">
      <w:pPr>
        <w:spacing w:after="96"/>
        <w:rPr>
          <w:lang w:val="en-US"/>
        </w:rPr>
      </w:pPr>
      <w:r w:rsidRPr="00275018">
        <w:rPr>
          <w:lang w:val="en-GB"/>
        </w:rPr>
        <w:t>referred to collectively as the "</w:t>
      </w:r>
      <w:r w:rsidRPr="00275018">
        <w:rPr>
          <w:b/>
          <w:bCs/>
          <w:lang w:val="en-GB"/>
        </w:rPr>
        <w:t>Parties</w:t>
      </w:r>
      <w:r w:rsidRPr="00275018">
        <w:rPr>
          <w:lang w:val="en-GB"/>
        </w:rPr>
        <w:t>," and individually as a "</w:t>
      </w:r>
      <w:r w:rsidRPr="00275018">
        <w:rPr>
          <w:b/>
          <w:bCs/>
          <w:lang w:val="en-GB"/>
        </w:rPr>
        <w:t>Party</w:t>
      </w:r>
      <w:r w:rsidRPr="00275018">
        <w:rPr>
          <w:lang w:val="en-GB"/>
        </w:rPr>
        <w:t>".</w:t>
      </w:r>
      <w:r w:rsidRPr="00275018">
        <w:rPr>
          <w:lang w:val="en-US"/>
        </w:rPr>
        <w:t> </w:t>
      </w:r>
    </w:p>
    <w:p w14:paraId="06D596A0" w14:textId="77777777" w:rsidR="00275018" w:rsidRPr="00275018" w:rsidRDefault="00275018" w:rsidP="00275018">
      <w:pPr>
        <w:spacing w:after="96"/>
        <w:rPr>
          <w:lang w:val="en-US"/>
        </w:rPr>
      </w:pPr>
      <w:r w:rsidRPr="00275018">
        <w:rPr>
          <w:lang w:val="en-US"/>
        </w:rPr>
        <w:t> </w:t>
      </w:r>
    </w:p>
    <w:p w14:paraId="4B00265B" w14:textId="77777777" w:rsidR="00275018" w:rsidRPr="00275018" w:rsidRDefault="00275018" w:rsidP="00275018">
      <w:pPr>
        <w:spacing w:after="96"/>
        <w:rPr>
          <w:lang w:val="en-US"/>
        </w:rPr>
      </w:pPr>
      <w:r w:rsidRPr="00275018">
        <w:rPr>
          <w:lang w:val="en-US"/>
        </w:rPr>
        <w:t> </w:t>
      </w:r>
    </w:p>
    <w:p w14:paraId="5FCC4DAB" w14:textId="77777777" w:rsidR="00275018" w:rsidRPr="00275018" w:rsidRDefault="00275018" w:rsidP="00275018">
      <w:pPr>
        <w:spacing w:after="96"/>
        <w:rPr>
          <w:lang w:val="en-US"/>
        </w:rPr>
      </w:pPr>
      <w:r w:rsidRPr="00275018">
        <w:rPr>
          <w:lang w:val="en-GB"/>
        </w:rPr>
        <w:t>This Protocol has been prepared in performance of the Lease Agreement concluded between the Parties on ....................................... in _______ (hereinafter: the "Agreement").</w:t>
      </w:r>
      <w:r w:rsidRPr="00275018">
        <w:rPr>
          <w:lang w:val="en-US"/>
        </w:rPr>
        <w:t> </w:t>
      </w:r>
    </w:p>
    <w:p w14:paraId="3BCC8671" w14:textId="77777777" w:rsidR="00275018" w:rsidRPr="00275018" w:rsidRDefault="00275018" w:rsidP="00275018">
      <w:pPr>
        <w:spacing w:after="96"/>
        <w:rPr>
          <w:lang w:val="en-US"/>
        </w:rPr>
      </w:pPr>
      <w:r w:rsidRPr="00275018">
        <w:rPr>
          <w:lang w:val="en-US"/>
        </w:rPr>
        <w:t> </w:t>
      </w:r>
    </w:p>
    <w:p w14:paraId="304E776A" w14:textId="77777777" w:rsidR="00275018" w:rsidRPr="00275018" w:rsidRDefault="00275018" w:rsidP="00275018">
      <w:pPr>
        <w:spacing w:after="96"/>
        <w:rPr>
          <w:lang w:val="en-US"/>
        </w:rPr>
      </w:pPr>
      <w:r w:rsidRPr="00275018">
        <w:rPr>
          <w:lang w:val="en-GB"/>
        </w:rPr>
        <w:t>Date and time of delivery of the machine with serial number ....................................................... in accordance with the</w:t>
      </w:r>
      <w:r w:rsidRPr="00275018">
        <w:rPr>
          <w:lang w:val="en-US"/>
        </w:rPr>
        <w:t> </w:t>
      </w:r>
    </w:p>
    <w:p w14:paraId="4D47F998" w14:textId="77777777" w:rsidR="00275018" w:rsidRPr="00275018" w:rsidRDefault="00275018" w:rsidP="00275018">
      <w:pPr>
        <w:spacing w:after="96"/>
        <w:rPr>
          <w:lang w:val="en-US"/>
        </w:rPr>
      </w:pPr>
      <w:r w:rsidRPr="00275018">
        <w:rPr>
          <w:lang w:val="en-US"/>
        </w:rPr>
        <w:t> </w:t>
      </w:r>
    </w:p>
    <w:p w14:paraId="5D3F1F1F" w14:textId="77777777" w:rsidR="00275018" w:rsidRPr="00275018" w:rsidRDefault="00275018" w:rsidP="00275018">
      <w:pPr>
        <w:spacing w:after="96"/>
        <w:rPr>
          <w:lang w:val="en-US"/>
        </w:rPr>
      </w:pPr>
      <w:r w:rsidRPr="00275018">
        <w:rPr>
          <w:lang w:val="en-GB"/>
        </w:rPr>
        <w:t>Agreement: ...........................................................................................</w:t>
      </w:r>
      <w:r w:rsidRPr="00275018">
        <w:rPr>
          <w:lang w:val="en-US"/>
        </w:rPr>
        <w:t> </w:t>
      </w:r>
    </w:p>
    <w:p w14:paraId="5999DF79" w14:textId="77777777" w:rsidR="00275018" w:rsidRPr="00275018" w:rsidRDefault="00275018" w:rsidP="00275018">
      <w:pPr>
        <w:spacing w:after="96"/>
        <w:rPr>
          <w:lang w:val="en-US"/>
        </w:rPr>
      </w:pPr>
      <w:r w:rsidRPr="00275018">
        <w:rPr>
          <w:lang w:val="en-US"/>
        </w:rPr>
        <w:t> </w:t>
      </w:r>
    </w:p>
    <w:p w14:paraId="7F1EFE6B" w14:textId="77777777" w:rsidR="00275018" w:rsidRPr="00275018" w:rsidRDefault="00275018" w:rsidP="00275018">
      <w:pPr>
        <w:spacing w:after="96"/>
        <w:rPr>
          <w:lang w:val="en-US"/>
        </w:rPr>
      </w:pPr>
      <w:r w:rsidRPr="00275018">
        <w:rPr>
          <w:lang w:val="en-GB"/>
        </w:rPr>
        <w:t>The delivered machine was found to be complete/incomplete *. </w:t>
      </w:r>
      <w:r w:rsidRPr="00275018">
        <w:rPr>
          <w:lang w:val="en-US"/>
        </w:rPr>
        <w:t> </w:t>
      </w:r>
    </w:p>
    <w:p w14:paraId="63134A6D" w14:textId="77777777" w:rsidR="00275018" w:rsidRPr="00275018" w:rsidRDefault="00275018" w:rsidP="00275018">
      <w:pPr>
        <w:spacing w:after="96"/>
        <w:rPr>
          <w:lang w:val="en-US"/>
        </w:rPr>
      </w:pPr>
      <w:r w:rsidRPr="00275018">
        <w:rPr>
          <w:lang w:val="en-GB"/>
        </w:rPr>
        <w:t>The machine has been accepted without reservations/with reservations *. </w:t>
      </w:r>
      <w:r w:rsidRPr="00275018">
        <w:rPr>
          <w:lang w:val="en-US"/>
        </w:rPr>
        <w:t> </w:t>
      </w:r>
    </w:p>
    <w:p w14:paraId="3A8A772C" w14:textId="77777777" w:rsidR="00275018" w:rsidRDefault="00275018" w:rsidP="00275018">
      <w:pPr>
        <w:spacing w:after="96"/>
        <w:rPr>
          <w:lang w:val="en-US"/>
        </w:rPr>
      </w:pPr>
      <w:r w:rsidRPr="00275018">
        <w:rPr>
          <w:lang w:val="en-US"/>
        </w:rPr>
        <w:t>Documentation handed over to the Lessee:</w:t>
      </w:r>
    </w:p>
    <w:p w14:paraId="761B25AA" w14:textId="335C39C4" w:rsidR="00275018" w:rsidRPr="00275018" w:rsidRDefault="00275018" w:rsidP="00275018">
      <w:pPr>
        <w:spacing w:after="96"/>
        <w:rPr>
          <w:lang w:val="en-US"/>
        </w:rPr>
      </w:pPr>
      <w:r w:rsidRPr="00275018">
        <w:rPr>
          <w:lang w:val="en-US"/>
        </w:rPr>
        <w:t>………………………………………………………………………………………………………….………………</w:t>
      </w:r>
      <w:r w:rsidRPr="00275018">
        <w:rPr>
          <w:lang w:val="en-GB"/>
        </w:rPr>
        <w:t>………………….………</w:t>
      </w:r>
      <w:r>
        <w:rPr>
          <w:lang w:val="en-GB"/>
        </w:rPr>
        <w:t>…</w:t>
      </w:r>
      <w:r>
        <w:rPr>
          <w:lang w:val="en-US"/>
        </w:rPr>
        <w:t>.…………..</w:t>
      </w:r>
      <w:r w:rsidRPr="00275018">
        <w:rPr>
          <w:lang w:val="en-US"/>
        </w:rPr>
        <w:t> </w:t>
      </w:r>
    </w:p>
    <w:p w14:paraId="0A80E472" w14:textId="4C8418A0" w:rsidR="00275018" w:rsidRPr="00275018" w:rsidRDefault="00275018" w:rsidP="00275018">
      <w:pPr>
        <w:spacing w:after="96"/>
        <w:rPr>
          <w:lang w:val="en-US"/>
        </w:rPr>
      </w:pPr>
      <w:r w:rsidRPr="00275018">
        <w:rPr>
          <w:lang w:val="en-GB"/>
        </w:rPr>
        <w:t>…………………………………………………………………………………………………………………………………………………………………</w:t>
      </w:r>
    </w:p>
    <w:p w14:paraId="0DC89C4B" w14:textId="77777777" w:rsidR="00275018" w:rsidRPr="00275018" w:rsidRDefault="00275018" w:rsidP="00275018">
      <w:pPr>
        <w:spacing w:after="96"/>
        <w:rPr>
          <w:lang w:val="en-US"/>
        </w:rPr>
      </w:pPr>
      <w:r w:rsidRPr="00275018">
        <w:rPr>
          <w:lang w:val="en-US"/>
        </w:rPr>
        <w:t> </w:t>
      </w:r>
    </w:p>
    <w:p w14:paraId="6420A988" w14:textId="77777777" w:rsidR="00275018" w:rsidRPr="00275018" w:rsidRDefault="00275018" w:rsidP="00275018">
      <w:pPr>
        <w:spacing w:after="96"/>
        <w:rPr>
          <w:lang w:val="en-US"/>
        </w:rPr>
      </w:pPr>
      <w:r w:rsidRPr="00275018">
        <w:rPr>
          <w:b/>
          <w:bCs/>
          <w:lang w:val="en-GB"/>
        </w:rPr>
        <w:lastRenderedPageBreak/>
        <w:t>Reservations</w:t>
      </w:r>
      <w:r w:rsidRPr="00275018">
        <w:rPr>
          <w:lang w:val="en-US"/>
        </w:rPr>
        <w:t> </w:t>
      </w:r>
    </w:p>
    <w:p w14:paraId="5414C0C3" w14:textId="77777777" w:rsidR="00275018" w:rsidRPr="00275018" w:rsidRDefault="00275018" w:rsidP="00275018">
      <w:pPr>
        <w:spacing w:after="96"/>
        <w:rPr>
          <w:lang w:val="en-US"/>
        </w:rPr>
      </w:pPr>
      <w:r w:rsidRPr="00275018">
        <w:rPr>
          <w:lang w:val="en-US"/>
        </w:rPr>
        <w:t> </w:t>
      </w:r>
    </w:p>
    <w:p w14:paraId="3B33EA6F" w14:textId="77777777" w:rsidR="00275018" w:rsidRPr="00275018" w:rsidRDefault="00275018" w:rsidP="00275018">
      <w:pPr>
        <w:spacing w:after="96"/>
        <w:rPr>
          <w:lang w:val="en-US"/>
        </w:rPr>
      </w:pPr>
      <w:r w:rsidRPr="00275018">
        <w:rPr>
          <w:lang w:val="en-GB"/>
        </w:rPr>
        <w:t>List of identified defects:</w:t>
      </w:r>
      <w:r w:rsidRPr="00275018">
        <w:rPr>
          <w:lang w:val="en-US"/>
        </w:rPr>
        <w:t> </w:t>
      </w:r>
    </w:p>
    <w:p w14:paraId="37128CD5" w14:textId="26D7A0DA" w:rsidR="00275018" w:rsidRPr="00275018" w:rsidRDefault="00275018" w:rsidP="00275018">
      <w:pPr>
        <w:spacing w:after="96"/>
        <w:rPr>
          <w:lang w:val="en-US"/>
        </w:rPr>
      </w:pPr>
      <w:r w:rsidRPr="00275018">
        <w:rPr>
          <w:lang w:val="en-GB"/>
        </w:rPr>
        <w:t>………………………………………………………………………………………………………………………………………………………………………………………………………………………………………………………………………………………………………………………………………………………………………………………………………………………………………………………………………………………………………………</w:t>
      </w:r>
    </w:p>
    <w:p w14:paraId="5DB19946" w14:textId="77777777" w:rsidR="00275018" w:rsidRPr="00275018" w:rsidRDefault="00275018" w:rsidP="00275018">
      <w:pPr>
        <w:spacing w:after="96"/>
        <w:rPr>
          <w:lang w:val="en-US"/>
        </w:rPr>
      </w:pPr>
      <w:r w:rsidRPr="00275018">
        <w:rPr>
          <w:lang w:val="en-US"/>
        </w:rPr>
        <w:t> </w:t>
      </w:r>
    </w:p>
    <w:p w14:paraId="015200BA" w14:textId="77777777" w:rsidR="00275018" w:rsidRPr="00275018" w:rsidRDefault="00275018" w:rsidP="00275018">
      <w:pPr>
        <w:spacing w:after="96"/>
        <w:rPr>
          <w:lang w:val="en-US"/>
        </w:rPr>
      </w:pPr>
      <w:r w:rsidRPr="00275018">
        <w:rPr>
          <w:lang w:val="en-GB"/>
        </w:rPr>
        <w:t>Binding remarks and recommendations:</w:t>
      </w:r>
      <w:r w:rsidRPr="00275018">
        <w:rPr>
          <w:lang w:val="en-US"/>
        </w:rPr>
        <w:t> </w:t>
      </w:r>
    </w:p>
    <w:p w14:paraId="41F2A16F" w14:textId="77777777" w:rsidR="00275018" w:rsidRPr="00275018" w:rsidRDefault="00275018" w:rsidP="00275018">
      <w:pPr>
        <w:spacing w:after="96"/>
        <w:rPr>
          <w:lang w:val="en-US"/>
        </w:rPr>
      </w:pPr>
      <w:r w:rsidRPr="00275018">
        <w:rPr>
          <w:lang w:val="en-GB"/>
        </w:rPr>
        <w:t>………………………………………………………………………………………………………………………………………………………………………………………………………………………………………………………………………………………………………………………………………………………………………………………………………………………………………………………………………………………………………………………………………………………………………………………………</w:t>
      </w:r>
      <w:r w:rsidRPr="00275018">
        <w:rPr>
          <w:lang w:val="en-US"/>
        </w:rPr>
        <w:t> </w:t>
      </w:r>
    </w:p>
    <w:p w14:paraId="1427EC34" w14:textId="77777777" w:rsidR="00275018" w:rsidRPr="00275018" w:rsidRDefault="00275018" w:rsidP="00275018">
      <w:pPr>
        <w:spacing w:after="96"/>
        <w:rPr>
          <w:lang w:val="en-US"/>
        </w:rPr>
      </w:pPr>
      <w:r w:rsidRPr="00275018">
        <w:rPr>
          <w:lang w:val="en-US"/>
        </w:rPr>
        <w:t> </w:t>
      </w:r>
    </w:p>
    <w:p w14:paraId="5A9D53C4" w14:textId="77777777" w:rsidR="00275018" w:rsidRPr="00275018" w:rsidRDefault="00275018" w:rsidP="00275018">
      <w:pPr>
        <w:spacing w:after="96"/>
        <w:rPr>
          <w:lang w:val="en-US"/>
        </w:rPr>
      </w:pPr>
      <w:r w:rsidRPr="00275018">
        <w:rPr>
          <w:lang w:val="en-US"/>
        </w:rPr>
        <w:t> </w:t>
      </w:r>
    </w:p>
    <w:p w14:paraId="60A36DFA" w14:textId="477DBE06" w:rsidR="00275018" w:rsidRPr="00275018" w:rsidRDefault="00275018" w:rsidP="00275018">
      <w:pPr>
        <w:spacing w:after="96"/>
        <w:jc w:val="center"/>
        <w:rPr>
          <w:lang w:val="en-US"/>
        </w:rPr>
      </w:pPr>
    </w:p>
    <w:p w14:paraId="78BEFF9C" w14:textId="3DEFC379" w:rsidR="00275018" w:rsidRPr="00275018" w:rsidRDefault="00275018" w:rsidP="00275018">
      <w:pPr>
        <w:spacing w:after="96"/>
        <w:jc w:val="center"/>
        <w:rPr>
          <w:lang w:val="en-US"/>
        </w:rPr>
      </w:pPr>
      <w:r w:rsidRPr="00275018">
        <w:rPr>
          <w:lang w:val="en-GB"/>
        </w:rPr>
        <w:t>_______________________</w:t>
      </w:r>
      <w:r w:rsidRPr="00275018">
        <w:rPr>
          <w:lang w:val="en-US"/>
        </w:rPr>
        <w:tab/>
      </w:r>
      <w:r w:rsidRPr="00275018">
        <w:rPr>
          <w:lang w:val="en-US"/>
        </w:rPr>
        <w:tab/>
      </w:r>
      <w:r w:rsidRPr="00275018">
        <w:rPr>
          <w:lang w:val="en-US"/>
        </w:rPr>
        <w:tab/>
      </w:r>
      <w:r w:rsidRPr="00275018">
        <w:rPr>
          <w:lang w:val="en-US"/>
        </w:rPr>
        <w:tab/>
      </w:r>
      <w:r w:rsidRPr="00275018">
        <w:rPr>
          <w:lang w:val="en-GB"/>
        </w:rPr>
        <w:t>________________________</w:t>
      </w:r>
    </w:p>
    <w:p w14:paraId="5261042C" w14:textId="322AC3E3" w:rsidR="00275018" w:rsidRPr="00275018" w:rsidRDefault="00275018" w:rsidP="00275018">
      <w:pPr>
        <w:spacing w:after="96"/>
        <w:jc w:val="center"/>
        <w:rPr>
          <w:lang w:val="en-US"/>
        </w:rPr>
      </w:pPr>
      <w:r w:rsidRPr="00275018">
        <w:rPr>
          <w:lang w:val="en-GB"/>
        </w:rPr>
        <w:t xml:space="preserve">LIFTOS </w:t>
      </w:r>
      <w:r w:rsidRPr="00275018">
        <w:rPr>
          <w:lang w:val="en-US"/>
        </w:rPr>
        <w:tab/>
      </w:r>
      <w:r w:rsidRPr="00275018">
        <w:rPr>
          <w:lang w:val="en-US"/>
        </w:rPr>
        <w:tab/>
      </w:r>
      <w:r w:rsidRPr="00275018">
        <w:rPr>
          <w:lang w:val="en-US"/>
        </w:rPr>
        <w:tab/>
      </w:r>
      <w:r w:rsidRPr="00275018">
        <w:rPr>
          <w:lang w:val="en-US"/>
        </w:rPr>
        <w:tab/>
      </w:r>
      <w:r w:rsidRPr="00275018">
        <w:rPr>
          <w:lang w:val="en-US"/>
        </w:rPr>
        <w:tab/>
      </w:r>
      <w:r w:rsidRPr="00275018">
        <w:rPr>
          <w:lang w:val="en-US"/>
        </w:rPr>
        <w:tab/>
      </w:r>
      <w:r w:rsidRPr="00275018">
        <w:rPr>
          <w:lang w:val="en-US"/>
        </w:rPr>
        <w:tab/>
      </w:r>
      <w:r w:rsidRPr="00275018">
        <w:rPr>
          <w:lang w:val="en-GB"/>
        </w:rPr>
        <w:t>LESSEE</w:t>
      </w:r>
    </w:p>
    <w:p w14:paraId="36B95D74" w14:textId="77777777" w:rsidR="00275018" w:rsidRPr="00583658" w:rsidRDefault="00275018" w:rsidP="00275018">
      <w:pPr>
        <w:spacing w:after="96"/>
        <w:jc w:val="center"/>
        <w:rPr>
          <w:lang w:val="en-US"/>
        </w:rPr>
      </w:pPr>
    </w:p>
    <w:p w14:paraId="7C964CE4" w14:textId="77777777" w:rsidR="00BE462A" w:rsidRPr="007F7A2F" w:rsidRDefault="00BE462A">
      <w:pPr>
        <w:spacing w:after="96"/>
        <w:rPr>
          <w:lang w:val="en-US"/>
        </w:rPr>
      </w:pPr>
    </w:p>
    <w:sectPr w:rsidR="00BE462A" w:rsidRPr="007F7A2F" w:rsidSect="00275018">
      <w:type w:val="continuous"/>
      <w:pgSz w:w="11906" w:h="16838"/>
      <w:pgMar w:top="1417" w:right="900" w:bottom="1417" w:left="630" w:header="708" w:footer="708" w:gutter="0"/>
      <w:cols w:space="27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0A33C" w14:textId="77777777" w:rsidR="00F063BF" w:rsidRDefault="00F063BF" w:rsidP="00833C24">
      <w:pPr>
        <w:spacing w:after="0" w:line="240" w:lineRule="auto"/>
      </w:pPr>
      <w:r>
        <w:separator/>
      </w:r>
    </w:p>
  </w:endnote>
  <w:endnote w:type="continuationSeparator" w:id="0">
    <w:p w14:paraId="2EAA413B" w14:textId="77777777" w:rsidR="00F063BF" w:rsidRDefault="00F063BF" w:rsidP="0083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ptos">
    <w:panose1 w:val="020B0604020202020204"/>
    <w:charset w:val="00"/>
    <w:family w:val="swiss"/>
    <w:pitch w:val="variable"/>
    <w:sig w:usb0="20000287" w:usb1="00000003" w:usb2="00000000" w:usb3="00000000" w:csb0="0000019F" w:csb1="00000000"/>
  </w:font>
  <w:font w:name="Times New Roman (Tekst podstawo">
    <w:altName w:val="Times New Roman"/>
    <w:panose1 w:val="020B0604020202020204"/>
    <w:charset w:val="00"/>
    <w:family w:val="roman"/>
    <w:pitch w:val="default"/>
  </w:font>
  <w:font w:name="Aptos Display">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961697398"/>
      <w:docPartObj>
        <w:docPartGallery w:val="Page Numbers (Bottom of Page)"/>
        <w:docPartUnique/>
      </w:docPartObj>
    </w:sdtPr>
    <w:sdtContent>
      <w:p w14:paraId="2DA2D2D4" w14:textId="51AC6BBF" w:rsidR="00833C24" w:rsidRDefault="00833C24" w:rsidP="00775F0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01F16579" w14:textId="77777777" w:rsidR="00833C24" w:rsidRDefault="00833C24" w:rsidP="00833C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362434263"/>
      <w:docPartObj>
        <w:docPartGallery w:val="Page Numbers (Bottom of Page)"/>
        <w:docPartUnique/>
      </w:docPartObj>
    </w:sdtPr>
    <w:sdtContent>
      <w:p w14:paraId="1B57B149" w14:textId="241A2343" w:rsidR="00833C24" w:rsidRDefault="00833C24" w:rsidP="00775F0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2297DB89" w14:textId="77777777" w:rsidR="00833C24" w:rsidRDefault="00833C24" w:rsidP="00833C2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032D8" w14:textId="77777777" w:rsidR="00F063BF" w:rsidRDefault="00F063BF" w:rsidP="00833C24">
      <w:pPr>
        <w:spacing w:after="0" w:line="240" w:lineRule="auto"/>
      </w:pPr>
      <w:r>
        <w:separator/>
      </w:r>
    </w:p>
  </w:footnote>
  <w:footnote w:type="continuationSeparator" w:id="0">
    <w:p w14:paraId="4886EB5A" w14:textId="77777777" w:rsidR="00F063BF" w:rsidRDefault="00F063BF" w:rsidP="00833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4B7F"/>
    <w:multiLevelType w:val="multilevel"/>
    <w:tmpl w:val="0DB05D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F61F4"/>
    <w:multiLevelType w:val="multilevel"/>
    <w:tmpl w:val="2D7E95DA"/>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8BA1295"/>
    <w:multiLevelType w:val="multilevel"/>
    <w:tmpl w:val="06CE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72595"/>
    <w:multiLevelType w:val="multilevel"/>
    <w:tmpl w:val="B2669BB2"/>
    <w:lvl w:ilvl="0">
      <w:start w:val="1"/>
      <w:numFmt w:val="decimal"/>
      <w:lvlText w:val="%1."/>
      <w:lvlJc w:val="left"/>
      <w:pPr>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D0645"/>
    <w:multiLevelType w:val="hybridMultilevel"/>
    <w:tmpl w:val="55AAB9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384423"/>
    <w:multiLevelType w:val="hybridMultilevel"/>
    <w:tmpl w:val="8522E9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39D1C0A"/>
    <w:multiLevelType w:val="multilevel"/>
    <w:tmpl w:val="E4148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654D2B"/>
    <w:multiLevelType w:val="multilevel"/>
    <w:tmpl w:val="56C05B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9C4085"/>
    <w:multiLevelType w:val="multilevel"/>
    <w:tmpl w:val="7ED415A4"/>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8B683B"/>
    <w:multiLevelType w:val="multilevel"/>
    <w:tmpl w:val="388835D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6A5ED5"/>
    <w:multiLevelType w:val="multilevel"/>
    <w:tmpl w:val="BE6CD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7D1A98"/>
    <w:multiLevelType w:val="multilevel"/>
    <w:tmpl w:val="B2669BB2"/>
    <w:lvl w:ilvl="0">
      <w:start w:val="1"/>
      <w:numFmt w:val="decimal"/>
      <w:lvlText w:val="%1."/>
      <w:lvlJc w:val="left"/>
      <w:pPr>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E4FF0"/>
    <w:multiLevelType w:val="multilevel"/>
    <w:tmpl w:val="1CD2E95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8970BC"/>
    <w:multiLevelType w:val="multilevel"/>
    <w:tmpl w:val="4AA4F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8462681">
    <w:abstractNumId w:val="8"/>
  </w:num>
  <w:num w:numId="2" w16cid:durableId="1332832872">
    <w:abstractNumId w:val="2"/>
  </w:num>
  <w:num w:numId="3" w16cid:durableId="386995998">
    <w:abstractNumId w:val="7"/>
  </w:num>
  <w:num w:numId="4" w16cid:durableId="1439831545">
    <w:abstractNumId w:val="0"/>
  </w:num>
  <w:num w:numId="5" w16cid:durableId="1633824299">
    <w:abstractNumId w:val="1"/>
  </w:num>
  <w:num w:numId="6" w16cid:durableId="1668166223">
    <w:abstractNumId w:val="9"/>
  </w:num>
  <w:num w:numId="7" w16cid:durableId="511381929">
    <w:abstractNumId w:val="12"/>
  </w:num>
  <w:num w:numId="8" w16cid:durableId="15230187">
    <w:abstractNumId w:val="6"/>
  </w:num>
  <w:num w:numId="9" w16cid:durableId="462891259">
    <w:abstractNumId w:val="10"/>
  </w:num>
  <w:num w:numId="10" w16cid:durableId="1984582035">
    <w:abstractNumId w:val="13"/>
  </w:num>
  <w:num w:numId="11" w16cid:durableId="1032221338">
    <w:abstractNumId w:val="5"/>
  </w:num>
  <w:num w:numId="12" w16cid:durableId="137648341">
    <w:abstractNumId w:val="3"/>
  </w:num>
  <w:num w:numId="13" w16cid:durableId="1924341463">
    <w:abstractNumId w:val="11"/>
  </w:num>
  <w:num w:numId="14" w16cid:durableId="1771312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30"/>
    <w:rsid w:val="001E2F13"/>
    <w:rsid w:val="00255490"/>
    <w:rsid w:val="00275018"/>
    <w:rsid w:val="00376FE2"/>
    <w:rsid w:val="003A69C6"/>
    <w:rsid w:val="004576C8"/>
    <w:rsid w:val="004C7FE1"/>
    <w:rsid w:val="00533F30"/>
    <w:rsid w:val="00583658"/>
    <w:rsid w:val="005C7883"/>
    <w:rsid w:val="006808F1"/>
    <w:rsid w:val="006D55D2"/>
    <w:rsid w:val="0071072E"/>
    <w:rsid w:val="007108A3"/>
    <w:rsid w:val="007F0427"/>
    <w:rsid w:val="007F7A2F"/>
    <w:rsid w:val="00803238"/>
    <w:rsid w:val="00833C24"/>
    <w:rsid w:val="008D47F9"/>
    <w:rsid w:val="00923116"/>
    <w:rsid w:val="009A03F9"/>
    <w:rsid w:val="00A00101"/>
    <w:rsid w:val="00AE7888"/>
    <w:rsid w:val="00B40FE8"/>
    <w:rsid w:val="00BB03BA"/>
    <w:rsid w:val="00BE462A"/>
    <w:rsid w:val="00D16789"/>
    <w:rsid w:val="00D313F4"/>
    <w:rsid w:val="00DF2EFC"/>
    <w:rsid w:val="00EA2AAC"/>
    <w:rsid w:val="00F063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A500"/>
  <w15:chartTrackingRefBased/>
  <w15:docId w15:val="{6723C53E-25C2-AC4F-94EA-54018E0F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Tekst podstawo"/>
        <w:kern w:val="2"/>
        <w:sz w:val="22"/>
        <w:szCs w:val="24"/>
        <w:lang w:val="pl-PL" w:eastAsia="en-US" w:bidi="ar-SA"/>
        <w14:ligatures w14:val="standardContextual"/>
      </w:rPr>
    </w:rPrDefault>
    <w:pPrDefault>
      <w:pPr>
        <w:spacing w:after="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33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33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33F3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33F30"/>
    <w:pPr>
      <w:keepNext/>
      <w:keepLines/>
      <w:spacing w:before="8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533F30"/>
    <w:pPr>
      <w:keepNext/>
      <w:keepLines/>
      <w:spacing w:before="8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533F30"/>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533F30"/>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533F30"/>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533F30"/>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3F3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33F3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33F30"/>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33F30"/>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533F30"/>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533F30"/>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533F30"/>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533F30"/>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533F30"/>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533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33F3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33F3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33F30"/>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533F30"/>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533F30"/>
    <w:rPr>
      <w:i/>
      <w:iCs/>
      <w:color w:val="404040" w:themeColor="text1" w:themeTint="BF"/>
    </w:rPr>
  </w:style>
  <w:style w:type="paragraph" w:styleId="Akapitzlist">
    <w:name w:val="List Paragraph"/>
    <w:basedOn w:val="Normalny"/>
    <w:uiPriority w:val="34"/>
    <w:qFormat/>
    <w:rsid w:val="00533F30"/>
    <w:pPr>
      <w:ind w:left="720"/>
      <w:contextualSpacing/>
    </w:pPr>
  </w:style>
  <w:style w:type="character" w:styleId="Wyrnienieintensywne">
    <w:name w:val="Intense Emphasis"/>
    <w:basedOn w:val="Domylnaczcionkaakapitu"/>
    <w:uiPriority w:val="21"/>
    <w:qFormat/>
    <w:rsid w:val="00533F30"/>
    <w:rPr>
      <w:i/>
      <w:iCs/>
      <w:color w:val="0F4761" w:themeColor="accent1" w:themeShade="BF"/>
    </w:rPr>
  </w:style>
  <w:style w:type="paragraph" w:styleId="Cytatintensywny">
    <w:name w:val="Intense Quote"/>
    <w:basedOn w:val="Normalny"/>
    <w:next w:val="Normalny"/>
    <w:link w:val="CytatintensywnyZnak"/>
    <w:uiPriority w:val="30"/>
    <w:qFormat/>
    <w:rsid w:val="00533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33F30"/>
    <w:rPr>
      <w:i/>
      <w:iCs/>
      <w:color w:val="0F4761" w:themeColor="accent1" w:themeShade="BF"/>
    </w:rPr>
  </w:style>
  <w:style w:type="character" w:styleId="Odwoanieintensywne">
    <w:name w:val="Intense Reference"/>
    <w:basedOn w:val="Domylnaczcionkaakapitu"/>
    <w:uiPriority w:val="32"/>
    <w:qFormat/>
    <w:rsid w:val="00533F30"/>
    <w:rPr>
      <w:b/>
      <w:bCs/>
      <w:smallCaps/>
      <w:color w:val="0F4761" w:themeColor="accent1" w:themeShade="BF"/>
      <w:spacing w:val="5"/>
    </w:rPr>
  </w:style>
  <w:style w:type="character" w:styleId="Hipercze">
    <w:name w:val="Hyperlink"/>
    <w:basedOn w:val="Domylnaczcionkaakapitu"/>
    <w:uiPriority w:val="99"/>
    <w:unhideWhenUsed/>
    <w:rsid w:val="00583658"/>
    <w:rPr>
      <w:color w:val="467886" w:themeColor="hyperlink"/>
      <w:u w:val="single"/>
    </w:rPr>
  </w:style>
  <w:style w:type="character" w:styleId="Nierozpoznanawzmianka">
    <w:name w:val="Unresolved Mention"/>
    <w:basedOn w:val="Domylnaczcionkaakapitu"/>
    <w:uiPriority w:val="99"/>
    <w:semiHidden/>
    <w:unhideWhenUsed/>
    <w:rsid w:val="00583658"/>
    <w:rPr>
      <w:color w:val="605E5C"/>
      <w:shd w:val="clear" w:color="auto" w:fill="E1DFDD"/>
    </w:rPr>
  </w:style>
  <w:style w:type="paragraph" w:styleId="Nagwek">
    <w:name w:val="header"/>
    <w:basedOn w:val="Normalny"/>
    <w:link w:val="NagwekZnak"/>
    <w:uiPriority w:val="99"/>
    <w:unhideWhenUsed/>
    <w:rsid w:val="00833C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3C24"/>
  </w:style>
  <w:style w:type="paragraph" w:styleId="Stopka">
    <w:name w:val="footer"/>
    <w:basedOn w:val="Normalny"/>
    <w:link w:val="StopkaZnak"/>
    <w:uiPriority w:val="99"/>
    <w:unhideWhenUsed/>
    <w:rsid w:val="00833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3C24"/>
  </w:style>
  <w:style w:type="character" w:styleId="Numerstrony">
    <w:name w:val="page number"/>
    <w:basedOn w:val="Domylnaczcionkaakapitu"/>
    <w:uiPriority w:val="99"/>
    <w:semiHidden/>
    <w:unhideWhenUsed/>
    <w:rsid w:val="0083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993635">
      <w:bodyDiv w:val="1"/>
      <w:marLeft w:val="0"/>
      <w:marRight w:val="0"/>
      <w:marTop w:val="0"/>
      <w:marBottom w:val="0"/>
      <w:divBdr>
        <w:top w:val="none" w:sz="0" w:space="0" w:color="auto"/>
        <w:left w:val="none" w:sz="0" w:space="0" w:color="auto"/>
        <w:bottom w:val="none" w:sz="0" w:space="0" w:color="auto"/>
        <w:right w:val="none" w:sz="0" w:space="0" w:color="auto"/>
      </w:divBdr>
      <w:divsChild>
        <w:div w:id="750742026">
          <w:marLeft w:val="0"/>
          <w:marRight w:val="0"/>
          <w:marTop w:val="0"/>
          <w:marBottom w:val="0"/>
          <w:divBdr>
            <w:top w:val="none" w:sz="0" w:space="0" w:color="auto"/>
            <w:left w:val="none" w:sz="0" w:space="0" w:color="auto"/>
            <w:bottom w:val="none" w:sz="0" w:space="0" w:color="auto"/>
            <w:right w:val="none" w:sz="0" w:space="0" w:color="auto"/>
          </w:divBdr>
          <w:divsChild>
            <w:div w:id="1092969477">
              <w:marLeft w:val="0"/>
              <w:marRight w:val="0"/>
              <w:marTop w:val="0"/>
              <w:marBottom w:val="0"/>
              <w:divBdr>
                <w:top w:val="none" w:sz="0" w:space="0" w:color="auto"/>
                <w:left w:val="none" w:sz="0" w:space="0" w:color="auto"/>
                <w:bottom w:val="none" w:sz="0" w:space="0" w:color="auto"/>
                <w:right w:val="none" w:sz="0" w:space="0" w:color="auto"/>
              </w:divBdr>
              <w:divsChild>
                <w:div w:id="12141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7727">
      <w:bodyDiv w:val="1"/>
      <w:marLeft w:val="0"/>
      <w:marRight w:val="0"/>
      <w:marTop w:val="0"/>
      <w:marBottom w:val="0"/>
      <w:divBdr>
        <w:top w:val="none" w:sz="0" w:space="0" w:color="auto"/>
        <w:left w:val="none" w:sz="0" w:space="0" w:color="auto"/>
        <w:bottom w:val="none" w:sz="0" w:space="0" w:color="auto"/>
        <w:right w:val="none" w:sz="0" w:space="0" w:color="auto"/>
      </w:divBdr>
      <w:divsChild>
        <w:div w:id="1162620515">
          <w:marLeft w:val="0"/>
          <w:marRight w:val="0"/>
          <w:marTop w:val="0"/>
          <w:marBottom w:val="0"/>
          <w:divBdr>
            <w:top w:val="none" w:sz="0" w:space="0" w:color="auto"/>
            <w:left w:val="none" w:sz="0" w:space="0" w:color="auto"/>
            <w:bottom w:val="none" w:sz="0" w:space="0" w:color="auto"/>
            <w:right w:val="none" w:sz="0" w:space="0" w:color="auto"/>
          </w:divBdr>
          <w:divsChild>
            <w:div w:id="125321482">
              <w:marLeft w:val="0"/>
              <w:marRight w:val="0"/>
              <w:marTop w:val="0"/>
              <w:marBottom w:val="0"/>
              <w:divBdr>
                <w:top w:val="none" w:sz="0" w:space="0" w:color="auto"/>
                <w:left w:val="none" w:sz="0" w:space="0" w:color="auto"/>
                <w:bottom w:val="none" w:sz="0" w:space="0" w:color="auto"/>
                <w:right w:val="none" w:sz="0" w:space="0" w:color="auto"/>
              </w:divBdr>
              <w:divsChild>
                <w:div w:id="4254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88351">
      <w:bodyDiv w:val="1"/>
      <w:marLeft w:val="0"/>
      <w:marRight w:val="0"/>
      <w:marTop w:val="0"/>
      <w:marBottom w:val="0"/>
      <w:divBdr>
        <w:top w:val="none" w:sz="0" w:space="0" w:color="auto"/>
        <w:left w:val="none" w:sz="0" w:space="0" w:color="auto"/>
        <w:bottom w:val="none" w:sz="0" w:space="0" w:color="auto"/>
        <w:right w:val="none" w:sz="0" w:space="0" w:color="auto"/>
      </w:divBdr>
      <w:divsChild>
        <w:div w:id="159581879">
          <w:marLeft w:val="0"/>
          <w:marRight w:val="0"/>
          <w:marTop w:val="0"/>
          <w:marBottom w:val="0"/>
          <w:divBdr>
            <w:top w:val="none" w:sz="0" w:space="0" w:color="auto"/>
            <w:left w:val="none" w:sz="0" w:space="0" w:color="auto"/>
            <w:bottom w:val="none" w:sz="0" w:space="0" w:color="auto"/>
            <w:right w:val="none" w:sz="0" w:space="0" w:color="auto"/>
          </w:divBdr>
          <w:divsChild>
            <w:div w:id="717901116">
              <w:marLeft w:val="0"/>
              <w:marRight w:val="0"/>
              <w:marTop w:val="0"/>
              <w:marBottom w:val="0"/>
              <w:divBdr>
                <w:top w:val="none" w:sz="0" w:space="0" w:color="auto"/>
                <w:left w:val="none" w:sz="0" w:space="0" w:color="auto"/>
                <w:bottom w:val="none" w:sz="0" w:space="0" w:color="auto"/>
                <w:right w:val="none" w:sz="0" w:space="0" w:color="auto"/>
              </w:divBdr>
              <w:divsChild>
                <w:div w:id="11175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12991">
      <w:bodyDiv w:val="1"/>
      <w:marLeft w:val="0"/>
      <w:marRight w:val="0"/>
      <w:marTop w:val="0"/>
      <w:marBottom w:val="0"/>
      <w:divBdr>
        <w:top w:val="none" w:sz="0" w:space="0" w:color="auto"/>
        <w:left w:val="none" w:sz="0" w:space="0" w:color="auto"/>
        <w:bottom w:val="none" w:sz="0" w:space="0" w:color="auto"/>
        <w:right w:val="none" w:sz="0" w:space="0" w:color="auto"/>
      </w:divBdr>
      <w:divsChild>
        <w:div w:id="462507393">
          <w:marLeft w:val="0"/>
          <w:marRight w:val="0"/>
          <w:marTop w:val="0"/>
          <w:marBottom w:val="0"/>
          <w:divBdr>
            <w:top w:val="none" w:sz="0" w:space="0" w:color="auto"/>
            <w:left w:val="none" w:sz="0" w:space="0" w:color="auto"/>
            <w:bottom w:val="none" w:sz="0" w:space="0" w:color="auto"/>
            <w:right w:val="none" w:sz="0" w:space="0" w:color="auto"/>
          </w:divBdr>
        </w:div>
        <w:div w:id="2008288683">
          <w:marLeft w:val="0"/>
          <w:marRight w:val="0"/>
          <w:marTop w:val="0"/>
          <w:marBottom w:val="0"/>
          <w:divBdr>
            <w:top w:val="none" w:sz="0" w:space="0" w:color="auto"/>
            <w:left w:val="none" w:sz="0" w:space="0" w:color="auto"/>
            <w:bottom w:val="none" w:sz="0" w:space="0" w:color="auto"/>
            <w:right w:val="none" w:sz="0" w:space="0" w:color="auto"/>
          </w:divBdr>
        </w:div>
        <w:div w:id="1752697632">
          <w:marLeft w:val="0"/>
          <w:marRight w:val="0"/>
          <w:marTop w:val="0"/>
          <w:marBottom w:val="0"/>
          <w:divBdr>
            <w:top w:val="none" w:sz="0" w:space="0" w:color="auto"/>
            <w:left w:val="none" w:sz="0" w:space="0" w:color="auto"/>
            <w:bottom w:val="none" w:sz="0" w:space="0" w:color="auto"/>
            <w:right w:val="none" w:sz="0" w:space="0" w:color="auto"/>
          </w:divBdr>
        </w:div>
        <w:div w:id="1508667058">
          <w:marLeft w:val="0"/>
          <w:marRight w:val="0"/>
          <w:marTop w:val="0"/>
          <w:marBottom w:val="0"/>
          <w:divBdr>
            <w:top w:val="none" w:sz="0" w:space="0" w:color="auto"/>
            <w:left w:val="none" w:sz="0" w:space="0" w:color="auto"/>
            <w:bottom w:val="none" w:sz="0" w:space="0" w:color="auto"/>
            <w:right w:val="none" w:sz="0" w:space="0" w:color="auto"/>
          </w:divBdr>
        </w:div>
        <w:div w:id="1294168273">
          <w:marLeft w:val="0"/>
          <w:marRight w:val="0"/>
          <w:marTop w:val="0"/>
          <w:marBottom w:val="0"/>
          <w:divBdr>
            <w:top w:val="none" w:sz="0" w:space="0" w:color="auto"/>
            <w:left w:val="none" w:sz="0" w:space="0" w:color="auto"/>
            <w:bottom w:val="none" w:sz="0" w:space="0" w:color="auto"/>
            <w:right w:val="none" w:sz="0" w:space="0" w:color="auto"/>
          </w:divBdr>
        </w:div>
        <w:div w:id="828249532">
          <w:marLeft w:val="0"/>
          <w:marRight w:val="0"/>
          <w:marTop w:val="0"/>
          <w:marBottom w:val="0"/>
          <w:divBdr>
            <w:top w:val="none" w:sz="0" w:space="0" w:color="auto"/>
            <w:left w:val="none" w:sz="0" w:space="0" w:color="auto"/>
            <w:bottom w:val="none" w:sz="0" w:space="0" w:color="auto"/>
            <w:right w:val="none" w:sz="0" w:space="0" w:color="auto"/>
          </w:divBdr>
        </w:div>
        <w:div w:id="1418594420">
          <w:marLeft w:val="0"/>
          <w:marRight w:val="0"/>
          <w:marTop w:val="0"/>
          <w:marBottom w:val="0"/>
          <w:divBdr>
            <w:top w:val="none" w:sz="0" w:space="0" w:color="auto"/>
            <w:left w:val="none" w:sz="0" w:space="0" w:color="auto"/>
            <w:bottom w:val="none" w:sz="0" w:space="0" w:color="auto"/>
            <w:right w:val="none" w:sz="0" w:space="0" w:color="auto"/>
          </w:divBdr>
        </w:div>
        <w:div w:id="1591309356">
          <w:marLeft w:val="0"/>
          <w:marRight w:val="0"/>
          <w:marTop w:val="0"/>
          <w:marBottom w:val="0"/>
          <w:divBdr>
            <w:top w:val="none" w:sz="0" w:space="0" w:color="auto"/>
            <w:left w:val="none" w:sz="0" w:space="0" w:color="auto"/>
            <w:bottom w:val="none" w:sz="0" w:space="0" w:color="auto"/>
            <w:right w:val="none" w:sz="0" w:space="0" w:color="auto"/>
          </w:divBdr>
        </w:div>
        <w:div w:id="1731532686">
          <w:marLeft w:val="0"/>
          <w:marRight w:val="0"/>
          <w:marTop w:val="0"/>
          <w:marBottom w:val="0"/>
          <w:divBdr>
            <w:top w:val="none" w:sz="0" w:space="0" w:color="auto"/>
            <w:left w:val="none" w:sz="0" w:space="0" w:color="auto"/>
            <w:bottom w:val="none" w:sz="0" w:space="0" w:color="auto"/>
            <w:right w:val="none" w:sz="0" w:space="0" w:color="auto"/>
          </w:divBdr>
        </w:div>
        <w:div w:id="1141460729">
          <w:marLeft w:val="0"/>
          <w:marRight w:val="0"/>
          <w:marTop w:val="0"/>
          <w:marBottom w:val="0"/>
          <w:divBdr>
            <w:top w:val="none" w:sz="0" w:space="0" w:color="auto"/>
            <w:left w:val="none" w:sz="0" w:space="0" w:color="auto"/>
            <w:bottom w:val="none" w:sz="0" w:space="0" w:color="auto"/>
            <w:right w:val="none" w:sz="0" w:space="0" w:color="auto"/>
          </w:divBdr>
        </w:div>
        <w:div w:id="982202691">
          <w:marLeft w:val="0"/>
          <w:marRight w:val="0"/>
          <w:marTop w:val="0"/>
          <w:marBottom w:val="0"/>
          <w:divBdr>
            <w:top w:val="none" w:sz="0" w:space="0" w:color="auto"/>
            <w:left w:val="none" w:sz="0" w:space="0" w:color="auto"/>
            <w:bottom w:val="none" w:sz="0" w:space="0" w:color="auto"/>
            <w:right w:val="none" w:sz="0" w:space="0" w:color="auto"/>
          </w:divBdr>
        </w:div>
        <w:div w:id="1793741913">
          <w:marLeft w:val="0"/>
          <w:marRight w:val="0"/>
          <w:marTop w:val="0"/>
          <w:marBottom w:val="0"/>
          <w:divBdr>
            <w:top w:val="none" w:sz="0" w:space="0" w:color="auto"/>
            <w:left w:val="none" w:sz="0" w:space="0" w:color="auto"/>
            <w:bottom w:val="none" w:sz="0" w:space="0" w:color="auto"/>
            <w:right w:val="none" w:sz="0" w:space="0" w:color="auto"/>
          </w:divBdr>
        </w:div>
        <w:div w:id="179047214">
          <w:marLeft w:val="0"/>
          <w:marRight w:val="0"/>
          <w:marTop w:val="0"/>
          <w:marBottom w:val="0"/>
          <w:divBdr>
            <w:top w:val="none" w:sz="0" w:space="0" w:color="auto"/>
            <w:left w:val="none" w:sz="0" w:space="0" w:color="auto"/>
            <w:bottom w:val="none" w:sz="0" w:space="0" w:color="auto"/>
            <w:right w:val="none" w:sz="0" w:space="0" w:color="auto"/>
          </w:divBdr>
        </w:div>
        <w:div w:id="2026587270">
          <w:marLeft w:val="0"/>
          <w:marRight w:val="0"/>
          <w:marTop w:val="0"/>
          <w:marBottom w:val="0"/>
          <w:divBdr>
            <w:top w:val="none" w:sz="0" w:space="0" w:color="auto"/>
            <w:left w:val="none" w:sz="0" w:space="0" w:color="auto"/>
            <w:bottom w:val="none" w:sz="0" w:space="0" w:color="auto"/>
            <w:right w:val="none" w:sz="0" w:space="0" w:color="auto"/>
          </w:divBdr>
        </w:div>
        <w:div w:id="1825271704">
          <w:marLeft w:val="0"/>
          <w:marRight w:val="0"/>
          <w:marTop w:val="0"/>
          <w:marBottom w:val="0"/>
          <w:divBdr>
            <w:top w:val="none" w:sz="0" w:space="0" w:color="auto"/>
            <w:left w:val="none" w:sz="0" w:space="0" w:color="auto"/>
            <w:bottom w:val="none" w:sz="0" w:space="0" w:color="auto"/>
            <w:right w:val="none" w:sz="0" w:space="0" w:color="auto"/>
          </w:divBdr>
        </w:div>
        <w:div w:id="1400975457">
          <w:marLeft w:val="0"/>
          <w:marRight w:val="0"/>
          <w:marTop w:val="0"/>
          <w:marBottom w:val="0"/>
          <w:divBdr>
            <w:top w:val="none" w:sz="0" w:space="0" w:color="auto"/>
            <w:left w:val="none" w:sz="0" w:space="0" w:color="auto"/>
            <w:bottom w:val="none" w:sz="0" w:space="0" w:color="auto"/>
            <w:right w:val="none" w:sz="0" w:space="0" w:color="auto"/>
          </w:divBdr>
        </w:div>
        <w:div w:id="510071495">
          <w:marLeft w:val="0"/>
          <w:marRight w:val="0"/>
          <w:marTop w:val="0"/>
          <w:marBottom w:val="0"/>
          <w:divBdr>
            <w:top w:val="none" w:sz="0" w:space="0" w:color="auto"/>
            <w:left w:val="none" w:sz="0" w:space="0" w:color="auto"/>
            <w:bottom w:val="none" w:sz="0" w:space="0" w:color="auto"/>
            <w:right w:val="none" w:sz="0" w:space="0" w:color="auto"/>
          </w:divBdr>
        </w:div>
        <w:div w:id="1739936230">
          <w:marLeft w:val="0"/>
          <w:marRight w:val="0"/>
          <w:marTop w:val="0"/>
          <w:marBottom w:val="0"/>
          <w:divBdr>
            <w:top w:val="none" w:sz="0" w:space="0" w:color="auto"/>
            <w:left w:val="none" w:sz="0" w:space="0" w:color="auto"/>
            <w:bottom w:val="none" w:sz="0" w:space="0" w:color="auto"/>
            <w:right w:val="none" w:sz="0" w:space="0" w:color="auto"/>
          </w:divBdr>
        </w:div>
        <w:div w:id="1924141425">
          <w:marLeft w:val="0"/>
          <w:marRight w:val="0"/>
          <w:marTop w:val="0"/>
          <w:marBottom w:val="0"/>
          <w:divBdr>
            <w:top w:val="none" w:sz="0" w:space="0" w:color="auto"/>
            <w:left w:val="none" w:sz="0" w:space="0" w:color="auto"/>
            <w:bottom w:val="none" w:sz="0" w:space="0" w:color="auto"/>
            <w:right w:val="none" w:sz="0" w:space="0" w:color="auto"/>
          </w:divBdr>
        </w:div>
        <w:div w:id="991568775">
          <w:marLeft w:val="0"/>
          <w:marRight w:val="0"/>
          <w:marTop w:val="0"/>
          <w:marBottom w:val="0"/>
          <w:divBdr>
            <w:top w:val="none" w:sz="0" w:space="0" w:color="auto"/>
            <w:left w:val="none" w:sz="0" w:space="0" w:color="auto"/>
            <w:bottom w:val="none" w:sz="0" w:space="0" w:color="auto"/>
            <w:right w:val="none" w:sz="0" w:space="0" w:color="auto"/>
          </w:divBdr>
        </w:div>
        <w:div w:id="285746010">
          <w:marLeft w:val="0"/>
          <w:marRight w:val="0"/>
          <w:marTop w:val="0"/>
          <w:marBottom w:val="0"/>
          <w:divBdr>
            <w:top w:val="none" w:sz="0" w:space="0" w:color="auto"/>
            <w:left w:val="none" w:sz="0" w:space="0" w:color="auto"/>
            <w:bottom w:val="none" w:sz="0" w:space="0" w:color="auto"/>
            <w:right w:val="none" w:sz="0" w:space="0" w:color="auto"/>
          </w:divBdr>
        </w:div>
        <w:div w:id="1316102813">
          <w:marLeft w:val="0"/>
          <w:marRight w:val="0"/>
          <w:marTop w:val="0"/>
          <w:marBottom w:val="0"/>
          <w:divBdr>
            <w:top w:val="none" w:sz="0" w:space="0" w:color="auto"/>
            <w:left w:val="none" w:sz="0" w:space="0" w:color="auto"/>
            <w:bottom w:val="none" w:sz="0" w:space="0" w:color="auto"/>
            <w:right w:val="none" w:sz="0" w:space="0" w:color="auto"/>
          </w:divBdr>
        </w:div>
        <w:div w:id="2080517153">
          <w:marLeft w:val="0"/>
          <w:marRight w:val="0"/>
          <w:marTop w:val="0"/>
          <w:marBottom w:val="0"/>
          <w:divBdr>
            <w:top w:val="none" w:sz="0" w:space="0" w:color="auto"/>
            <w:left w:val="none" w:sz="0" w:space="0" w:color="auto"/>
            <w:bottom w:val="none" w:sz="0" w:space="0" w:color="auto"/>
            <w:right w:val="none" w:sz="0" w:space="0" w:color="auto"/>
          </w:divBdr>
        </w:div>
        <w:div w:id="214390585">
          <w:marLeft w:val="0"/>
          <w:marRight w:val="0"/>
          <w:marTop w:val="0"/>
          <w:marBottom w:val="0"/>
          <w:divBdr>
            <w:top w:val="none" w:sz="0" w:space="0" w:color="auto"/>
            <w:left w:val="none" w:sz="0" w:space="0" w:color="auto"/>
            <w:bottom w:val="none" w:sz="0" w:space="0" w:color="auto"/>
            <w:right w:val="none" w:sz="0" w:space="0" w:color="auto"/>
          </w:divBdr>
        </w:div>
        <w:div w:id="1222137781">
          <w:marLeft w:val="0"/>
          <w:marRight w:val="0"/>
          <w:marTop w:val="0"/>
          <w:marBottom w:val="0"/>
          <w:divBdr>
            <w:top w:val="none" w:sz="0" w:space="0" w:color="auto"/>
            <w:left w:val="none" w:sz="0" w:space="0" w:color="auto"/>
            <w:bottom w:val="none" w:sz="0" w:space="0" w:color="auto"/>
            <w:right w:val="none" w:sz="0" w:space="0" w:color="auto"/>
          </w:divBdr>
        </w:div>
        <w:div w:id="1513295774">
          <w:marLeft w:val="0"/>
          <w:marRight w:val="0"/>
          <w:marTop w:val="0"/>
          <w:marBottom w:val="0"/>
          <w:divBdr>
            <w:top w:val="none" w:sz="0" w:space="0" w:color="auto"/>
            <w:left w:val="none" w:sz="0" w:space="0" w:color="auto"/>
            <w:bottom w:val="none" w:sz="0" w:space="0" w:color="auto"/>
            <w:right w:val="none" w:sz="0" w:space="0" w:color="auto"/>
          </w:divBdr>
        </w:div>
        <w:div w:id="1008095726">
          <w:marLeft w:val="0"/>
          <w:marRight w:val="0"/>
          <w:marTop w:val="0"/>
          <w:marBottom w:val="0"/>
          <w:divBdr>
            <w:top w:val="none" w:sz="0" w:space="0" w:color="auto"/>
            <w:left w:val="none" w:sz="0" w:space="0" w:color="auto"/>
            <w:bottom w:val="none" w:sz="0" w:space="0" w:color="auto"/>
            <w:right w:val="none" w:sz="0" w:space="0" w:color="auto"/>
          </w:divBdr>
        </w:div>
        <w:div w:id="934941856">
          <w:marLeft w:val="0"/>
          <w:marRight w:val="0"/>
          <w:marTop w:val="0"/>
          <w:marBottom w:val="0"/>
          <w:divBdr>
            <w:top w:val="none" w:sz="0" w:space="0" w:color="auto"/>
            <w:left w:val="none" w:sz="0" w:space="0" w:color="auto"/>
            <w:bottom w:val="none" w:sz="0" w:space="0" w:color="auto"/>
            <w:right w:val="none" w:sz="0" w:space="0" w:color="auto"/>
          </w:divBdr>
        </w:div>
        <w:div w:id="1505241297">
          <w:marLeft w:val="0"/>
          <w:marRight w:val="0"/>
          <w:marTop w:val="0"/>
          <w:marBottom w:val="0"/>
          <w:divBdr>
            <w:top w:val="none" w:sz="0" w:space="0" w:color="auto"/>
            <w:left w:val="none" w:sz="0" w:space="0" w:color="auto"/>
            <w:bottom w:val="none" w:sz="0" w:space="0" w:color="auto"/>
            <w:right w:val="none" w:sz="0" w:space="0" w:color="auto"/>
          </w:divBdr>
        </w:div>
        <w:div w:id="1797334109">
          <w:marLeft w:val="0"/>
          <w:marRight w:val="0"/>
          <w:marTop w:val="0"/>
          <w:marBottom w:val="0"/>
          <w:divBdr>
            <w:top w:val="none" w:sz="0" w:space="0" w:color="auto"/>
            <w:left w:val="none" w:sz="0" w:space="0" w:color="auto"/>
            <w:bottom w:val="none" w:sz="0" w:space="0" w:color="auto"/>
            <w:right w:val="none" w:sz="0" w:space="0" w:color="auto"/>
          </w:divBdr>
        </w:div>
        <w:div w:id="396979533">
          <w:marLeft w:val="0"/>
          <w:marRight w:val="0"/>
          <w:marTop w:val="0"/>
          <w:marBottom w:val="0"/>
          <w:divBdr>
            <w:top w:val="none" w:sz="0" w:space="0" w:color="auto"/>
            <w:left w:val="none" w:sz="0" w:space="0" w:color="auto"/>
            <w:bottom w:val="none" w:sz="0" w:space="0" w:color="auto"/>
            <w:right w:val="none" w:sz="0" w:space="0" w:color="auto"/>
          </w:divBdr>
        </w:div>
        <w:div w:id="1460803231">
          <w:marLeft w:val="0"/>
          <w:marRight w:val="0"/>
          <w:marTop w:val="0"/>
          <w:marBottom w:val="0"/>
          <w:divBdr>
            <w:top w:val="none" w:sz="0" w:space="0" w:color="auto"/>
            <w:left w:val="none" w:sz="0" w:space="0" w:color="auto"/>
            <w:bottom w:val="none" w:sz="0" w:space="0" w:color="auto"/>
            <w:right w:val="none" w:sz="0" w:space="0" w:color="auto"/>
          </w:divBdr>
        </w:div>
        <w:div w:id="1317298966">
          <w:marLeft w:val="0"/>
          <w:marRight w:val="0"/>
          <w:marTop w:val="0"/>
          <w:marBottom w:val="0"/>
          <w:divBdr>
            <w:top w:val="none" w:sz="0" w:space="0" w:color="auto"/>
            <w:left w:val="none" w:sz="0" w:space="0" w:color="auto"/>
            <w:bottom w:val="none" w:sz="0" w:space="0" w:color="auto"/>
            <w:right w:val="none" w:sz="0" w:space="0" w:color="auto"/>
          </w:divBdr>
        </w:div>
        <w:div w:id="1844280141">
          <w:marLeft w:val="0"/>
          <w:marRight w:val="0"/>
          <w:marTop w:val="0"/>
          <w:marBottom w:val="0"/>
          <w:divBdr>
            <w:top w:val="none" w:sz="0" w:space="0" w:color="auto"/>
            <w:left w:val="none" w:sz="0" w:space="0" w:color="auto"/>
            <w:bottom w:val="none" w:sz="0" w:space="0" w:color="auto"/>
            <w:right w:val="none" w:sz="0" w:space="0" w:color="auto"/>
          </w:divBdr>
        </w:div>
        <w:div w:id="1615361085">
          <w:marLeft w:val="0"/>
          <w:marRight w:val="0"/>
          <w:marTop w:val="0"/>
          <w:marBottom w:val="0"/>
          <w:divBdr>
            <w:top w:val="none" w:sz="0" w:space="0" w:color="auto"/>
            <w:left w:val="none" w:sz="0" w:space="0" w:color="auto"/>
            <w:bottom w:val="none" w:sz="0" w:space="0" w:color="auto"/>
            <w:right w:val="none" w:sz="0" w:space="0" w:color="auto"/>
          </w:divBdr>
        </w:div>
        <w:div w:id="2033723822">
          <w:marLeft w:val="0"/>
          <w:marRight w:val="0"/>
          <w:marTop w:val="0"/>
          <w:marBottom w:val="0"/>
          <w:divBdr>
            <w:top w:val="none" w:sz="0" w:space="0" w:color="auto"/>
            <w:left w:val="none" w:sz="0" w:space="0" w:color="auto"/>
            <w:bottom w:val="none" w:sz="0" w:space="0" w:color="auto"/>
            <w:right w:val="none" w:sz="0" w:space="0" w:color="auto"/>
          </w:divBdr>
        </w:div>
        <w:div w:id="2041346930">
          <w:marLeft w:val="0"/>
          <w:marRight w:val="0"/>
          <w:marTop w:val="0"/>
          <w:marBottom w:val="0"/>
          <w:divBdr>
            <w:top w:val="none" w:sz="0" w:space="0" w:color="auto"/>
            <w:left w:val="none" w:sz="0" w:space="0" w:color="auto"/>
            <w:bottom w:val="none" w:sz="0" w:space="0" w:color="auto"/>
            <w:right w:val="none" w:sz="0" w:space="0" w:color="auto"/>
          </w:divBdr>
        </w:div>
        <w:div w:id="63918358">
          <w:marLeft w:val="0"/>
          <w:marRight w:val="0"/>
          <w:marTop w:val="0"/>
          <w:marBottom w:val="0"/>
          <w:divBdr>
            <w:top w:val="none" w:sz="0" w:space="0" w:color="auto"/>
            <w:left w:val="none" w:sz="0" w:space="0" w:color="auto"/>
            <w:bottom w:val="none" w:sz="0" w:space="0" w:color="auto"/>
            <w:right w:val="none" w:sz="0" w:space="0" w:color="auto"/>
          </w:divBdr>
        </w:div>
        <w:div w:id="1596789067">
          <w:marLeft w:val="0"/>
          <w:marRight w:val="0"/>
          <w:marTop w:val="0"/>
          <w:marBottom w:val="0"/>
          <w:divBdr>
            <w:top w:val="none" w:sz="0" w:space="0" w:color="auto"/>
            <w:left w:val="none" w:sz="0" w:space="0" w:color="auto"/>
            <w:bottom w:val="none" w:sz="0" w:space="0" w:color="auto"/>
            <w:right w:val="none" w:sz="0" w:space="0" w:color="auto"/>
          </w:divBdr>
        </w:div>
        <w:div w:id="2089224846">
          <w:marLeft w:val="0"/>
          <w:marRight w:val="0"/>
          <w:marTop w:val="0"/>
          <w:marBottom w:val="0"/>
          <w:divBdr>
            <w:top w:val="none" w:sz="0" w:space="0" w:color="auto"/>
            <w:left w:val="none" w:sz="0" w:space="0" w:color="auto"/>
            <w:bottom w:val="none" w:sz="0" w:space="0" w:color="auto"/>
            <w:right w:val="none" w:sz="0" w:space="0" w:color="auto"/>
          </w:divBdr>
        </w:div>
        <w:div w:id="95173243">
          <w:marLeft w:val="0"/>
          <w:marRight w:val="0"/>
          <w:marTop w:val="0"/>
          <w:marBottom w:val="0"/>
          <w:divBdr>
            <w:top w:val="none" w:sz="0" w:space="0" w:color="auto"/>
            <w:left w:val="none" w:sz="0" w:space="0" w:color="auto"/>
            <w:bottom w:val="none" w:sz="0" w:space="0" w:color="auto"/>
            <w:right w:val="none" w:sz="0" w:space="0" w:color="auto"/>
          </w:divBdr>
        </w:div>
        <w:div w:id="379479268">
          <w:marLeft w:val="0"/>
          <w:marRight w:val="0"/>
          <w:marTop w:val="0"/>
          <w:marBottom w:val="0"/>
          <w:divBdr>
            <w:top w:val="none" w:sz="0" w:space="0" w:color="auto"/>
            <w:left w:val="none" w:sz="0" w:space="0" w:color="auto"/>
            <w:bottom w:val="none" w:sz="0" w:space="0" w:color="auto"/>
            <w:right w:val="none" w:sz="0" w:space="0" w:color="auto"/>
          </w:divBdr>
        </w:div>
        <w:div w:id="464540318">
          <w:marLeft w:val="0"/>
          <w:marRight w:val="0"/>
          <w:marTop w:val="0"/>
          <w:marBottom w:val="0"/>
          <w:divBdr>
            <w:top w:val="none" w:sz="0" w:space="0" w:color="auto"/>
            <w:left w:val="none" w:sz="0" w:space="0" w:color="auto"/>
            <w:bottom w:val="none" w:sz="0" w:space="0" w:color="auto"/>
            <w:right w:val="none" w:sz="0" w:space="0" w:color="auto"/>
          </w:divBdr>
        </w:div>
      </w:divsChild>
    </w:div>
    <w:div w:id="889462818">
      <w:bodyDiv w:val="1"/>
      <w:marLeft w:val="0"/>
      <w:marRight w:val="0"/>
      <w:marTop w:val="0"/>
      <w:marBottom w:val="0"/>
      <w:divBdr>
        <w:top w:val="none" w:sz="0" w:space="0" w:color="auto"/>
        <w:left w:val="none" w:sz="0" w:space="0" w:color="auto"/>
        <w:bottom w:val="none" w:sz="0" w:space="0" w:color="auto"/>
        <w:right w:val="none" w:sz="0" w:space="0" w:color="auto"/>
      </w:divBdr>
      <w:divsChild>
        <w:div w:id="2005740845">
          <w:marLeft w:val="0"/>
          <w:marRight w:val="0"/>
          <w:marTop w:val="0"/>
          <w:marBottom w:val="0"/>
          <w:divBdr>
            <w:top w:val="none" w:sz="0" w:space="0" w:color="auto"/>
            <w:left w:val="none" w:sz="0" w:space="0" w:color="auto"/>
            <w:bottom w:val="none" w:sz="0" w:space="0" w:color="auto"/>
            <w:right w:val="none" w:sz="0" w:space="0" w:color="auto"/>
          </w:divBdr>
          <w:divsChild>
            <w:div w:id="2071539134">
              <w:marLeft w:val="0"/>
              <w:marRight w:val="0"/>
              <w:marTop w:val="0"/>
              <w:marBottom w:val="0"/>
              <w:divBdr>
                <w:top w:val="none" w:sz="0" w:space="0" w:color="auto"/>
                <w:left w:val="none" w:sz="0" w:space="0" w:color="auto"/>
                <w:bottom w:val="none" w:sz="0" w:space="0" w:color="auto"/>
                <w:right w:val="none" w:sz="0" w:space="0" w:color="auto"/>
              </w:divBdr>
              <w:divsChild>
                <w:div w:id="7831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03682">
      <w:bodyDiv w:val="1"/>
      <w:marLeft w:val="0"/>
      <w:marRight w:val="0"/>
      <w:marTop w:val="0"/>
      <w:marBottom w:val="0"/>
      <w:divBdr>
        <w:top w:val="none" w:sz="0" w:space="0" w:color="auto"/>
        <w:left w:val="none" w:sz="0" w:space="0" w:color="auto"/>
        <w:bottom w:val="none" w:sz="0" w:space="0" w:color="auto"/>
        <w:right w:val="none" w:sz="0" w:space="0" w:color="auto"/>
      </w:divBdr>
      <w:divsChild>
        <w:div w:id="447942228">
          <w:marLeft w:val="0"/>
          <w:marRight w:val="0"/>
          <w:marTop w:val="0"/>
          <w:marBottom w:val="0"/>
          <w:divBdr>
            <w:top w:val="none" w:sz="0" w:space="0" w:color="auto"/>
            <w:left w:val="none" w:sz="0" w:space="0" w:color="auto"/>
            <w:bottom w:val="none" w:sz="0" w:space="0" w:color="auto"/>
            <w:right w:val="none" w:sz="0" w:space="0" w:color="auto"/>
          </w:divBdr>
          <w:divsChild>
            <w:div w:id="2007005790">
              <w:marLeft w:val="0"/>
              <w:marRight w:val="0"/>
              <w:marTop w:val="0"/>
              <w:marBottom w:val="0"/>
              <w:divBdr>
                <w:top w:val="none" w:sz="0" w:space="0" w:color="auto"/>
                <w:left w:val="none" w:sz="0" w:space="0" w:color="auto"/>
                <w:bottom w:val="none" w:sz="0" w:space="0" w:color="auto"/>
                <w:right w:val="none" w:sz="0" w:space="0" w:color="auto"/>
              </w:divBdr>
              <w:divsChild>
                <w:div w:id="19419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50860">
      <w:bodyDiv w:val="1"/>
      <w:marLeft w:val="0"/>
      <w:marRight w:val="0"/>
      <w:marTop w:val="0"/>
      <w:marBottom w:val="0"/>
      <w:divBdr>
        <w:top w:val="none" w:sz="0" w:space="0" w:color="auto"/>
        <w:left w:val="none" w:sz="0" w:space="0" w:color="auto"/>
        <w:bottom w:val="none" w:sz="0" w:space="0" w:color="auto"/>
        <w:right w:val="none" w:sz="0" w:space="0" w:color="auto"/>
      </w:divBdr>
      <w:divsChild>
        <w:div w:id="2078627876">
          <w:marLeft w:val="0"/>
          <w:marRight w:val="0"/>
          <w:marTop w:val="0"/>
          <w:marBottom w:val="0"/>
          <w:divBdr>
            <w:top w:val="none" w:sz="0" w:space="0" w:color="auto"/>
            <w:left w:val="none" w:sz="0" w:space="0" w:color="auto"/>
            <w:bottom w:val="none" w:sz="0" w:space="0" w:color="auto"/>
            <w:right w:val="none" w:sz="0" w:space="0" w:color="auto"/>
          </w:divBdr>
        </w:div>
        <w:div w:id="46538097">
          <w:marLeft w:val="0"/>
          <w:marRight w:val="0"/>
          <w:marTop w:val="0"/>
          <w:marBottom w:val="0"/>
          <w:divBdr>
            <w:top w:val="none" w:sz="0" w:space="0" w:color="auto"/>
            <w:left w:val="none" w:sz="0" w:space="0" w:color="auto"/>
            <w:bottom w:val="none" w:sz="0" w:space="0" w:color="auto"/>
            <w:right w:val="none" w:sz="0" w:space="0" w:color="auto"/>
          </w:divBdr>
        </w:div>
        <w:div w:id="317345479">
          <w:marLeft w:val="0"/>
          <w:marRight w:val="0"/>
          <w:marTop w:val="0"/>
          <w:marBottom w:val="0"/>
          <w:divBdr>
            <w:top w:val="none" w:sz="0" w:space="0" w:color="auto"/>
            <w:left w:val="none" w:sz="0" w:space="0" w:color="auto"/>
            <w:bottom w:val="none" w:sz="0" w:space="0" w:color="auto"/>
            <w:right w:val="none" w:sz="0" w:space="0" w:color="auto"/>
          </w:divBdr>
        </w:div>
        <w:div w:id="1251042651">
          <w:marLeft w:val="0"/>
          <w:marRight w:val="0"/>
          <w:marTop w:val="0"/>
          <w:marBottom w:val="0"/>
          <w:divBdr>
            <w:top w:val="none" w:sz="0" w:space="0" w:color="auto"/>
            <w:left w:val="none" w:sz="0" w:space="0" w:color="auto"/>
            <w:bottom w:val="none" w:sz="0" w:space="0" w:color="auto"/>
            <w:right w:val="none" w:sz="0" w:space="0" w:color="auto"/>
          </w:divBdr>
        </w:div>
        <w:div w:id="1747994428">
          <w:marLeft w:val="0"/>
          <w:marRight w:val="0"/>
          <w:marTop w:val="0"/>
          <w:marBottom w:val="0"/>
          <w:divBdr>
            <w:top w:val="none" w:sz="0" w:space="0" w:color="auto"/>
            <w:left w:val="none" w:sz="0" w:space="0" w:color="auto"/>
            <w:bottom w:val="none" w:sz="0" w:space="0" w:color="auto"/>
            <w:right w:val="none" w:sz="0" w:space="0" w:color="auto"/>
          </w:divBdr>
        </w:div>
        <w:div w:id="1783497664">
          <w:marLeft w:val="0"/>
          <w:marRight w:val="0"/>
          <w:marTop w:val="0"/>
          <w:marBottom w:val="0"/>
          <w:divBdr>
            <w:top w:val="none" w:sz="0" w:space="0" w:color="auto"/>
            <w:left w:val="none" w:sz="0" w:space="0" w:color="auto"/>
            <w:bottom w:val="none" w:sz="0" w:space="0" w:color="auto"/>
            <w:right w:val="none" w:sz="0" w:space="0" w:color="auto"/>
          </w:divBdr>
        </w:div>
        <w:div w:id="1509060255">
          <w:marLeft w:val="0"/>
          <w:marRight w:val="0"/>
          <w:marTop w:val="0"/>
          <w:marBottom w:val="0"/>
          <w:divBdr>
            <w:top w:val="none" w:sz="0" w:space="0" w:color="auto"/>
            <w:left w:val="none" w:sz="0" w:space="0" w:color="auto"/>
            <w:bottom w:val="none" w:sz="0" w:space="0" w:color="auto"/>
            <w:right w:val="none" w:sz="0" w:space="0" w:color="auto"/>
          </w:divBdr>
        </w:div>
        <w:div w:id="2097431303">
          <w:marLeft w:val="0"/>
          <w:marRight w:val="0"/>
          <w:marTop w:val="0"/>
          <w:marBottom w:val="0"/>
          <w:divBdr>
            <w:top w:val="none" w:sz="0" w:space="0" w:color="auto"/>
            <w:left w:val="none" w:sz="0" w:space="0" w:color="auto"/>
            <w:bottom w:val="none" w:sz="0" w:space="0" w:color="auto"/>
            <w:right w:val="none" w:sz="0" w:space="0" w:color="auto"/>
          </w:divBdr>
        </w:div>
        <w:div w:id="158663660">
          <w:marLeft w:val="0"/>
          <w:marRight w:val="0"/>
          <w:marTop w:val="0"/>
          <w:marBottom w:val="0"/>
          <w:divBdr>
            <w:top w:val="none" w:sz="0" w:space="0" w:color="auto"/>
            <w:left w:val="none" w:sz="0" w:space="0" w:color="auto"/>
            <w:bottom w:val="none" w:sz="0" w:space="0" w:color="auto"/>
            <w:right w:val="none" w:sz="0" w:space="0" w:color="auto"/>
          </w:divBdr>
        </w:div>
        <w:div w:id="2018841890">
          <w:marLeft w:val="0"/>
          <w:marRight w:val="0"/>
          <w:marTop w:val="0"/>
          <w:marBottom w:val="0"/>
          <w:divBdr>
            <w:top w:val="none" w:sz="0" w:space="0" w:color="auto"/>
            <w:left w:val="none" w:sz="0" w:space="0" w:color="auto"/>
            <w:bottom w:val="none" w:sz="0" w:space="0" w:color="auto"/>
            <w:right w:val="none" w:sz="0" w:space="0" w:color="auto"/>
          </w:divBdr>
        </w:div>
        <w:div w:id="1136028752">
          <w:marLeft w:val="0"/>
          <w:marRight w:val="0"/>
          <w:marTop w:val="0"/>
          <w:marBottom w:val="0"/>
          <w:divBdr>
            <w:top w:val="none" w:sz="0" w:space="0" w:color="auto"/>
            <w:left w:val="none" w:sz="0" w:space="0" w:color="auto"/>
            <w:bottom w:val="none" w:sz="0" w:space="0" w:color="auto"/>
            <w:right w:val="none" w:sz="0" w:space="0" w:color="auto"/>
          </w:divBdr>
        </w:div>
        <w:div w:id="1375621810">
          <w:marLeft w:val="0"/>
          <w:marRight w:val="0"/>
          <w:marTop w:val="0"/>
          <w:marBottom w:val="0"/>
          <w:divBdr>
            <w:top w:val="none" w:sz="0" w:space="0" w:color="auto"/>
            <w:left w:val="none" w:sz="0" w:space="0" w:color="auto"/>
            <w:bottom w:val="none" w:sz="0" w:space="0" w:color="auto"/>
            <w:right w:val="none" w:sz="0" w:space="0" w:color="auto"/>
          </w:divBdr>
        </w:div>
        <w:div w:id="588318182">
          <w:marLeft w:val="0"/>
          <w:marRight w:val="0"/>
          <w:marTop w:val="0"/>
          <w:marBottom w:val="0"/>
          <w:divBdr>
            <w:top w:val="none" w:sz="0" w:space="0" w:color="auto"/>
            <w:left w:val="none" w:sz="0" w:space="0" w:color="auto"/>
            <w:bottom w:val="none" w:sz="0" w:space="0" w:color="auto"/>
            <w:right w:val="none" w:sz="0" w:space="0" w:color="auto"/>
          </w:divBdr>
        </w:div>
        <w:div w:id="1241061652">
          <w:marLeft w:val="0"/>
          <w:marRight w:val="0"/>
          <w:marTop w:val="0"/>
          <w:marBottom w:val="0"/>
          <w:divBdr>
            <w:top w:val="none" w:sz="0" w:space="0" w:color="auto"/>
            <w:left w:val="none" w:sz="0" w:space="0" w:color="auto"/>
            <w:bottom w:val="none" w:sz="0" w:space="0" w:color="auto"/>
            <w:right w:val="none" w:sz="0" w:space="0" w:color="auto"/>
          </w:divBdr>
        </w:div>
        <w:div w:id="725493124">
          <w:marLeft w:val="0"/>
          <w:marRight w:val="0"/>
          <w:marTop w:val="0"/>
          <w:marBottom w:val="0"/>
          <w:divBdr>
            <w:top w:val="none" w:sz="0" w:space="0" w:color="auto"/>
            <w:left w:val="none" w:sz="0" w:space="0" w:color="auto"/>
            <w:bottom w:val="none" w:sz="0" w:space="0" w:color="auto"/>
            <w:right w:val="none" w:sz="0" w:space="0" w:color="auto"/>
          </w:divBdr>
        </w:div>
        <w:div w:id="1550218052">
          <w:marLeft w:val="0"/>
          <w:marRight w:val="0"/>
          <w:marTop w:val="0"/>
          <w:marBottom w:val="0"/>
          <w:divBdr>
            <w:top w:val="none" w:sz="0" w:space="0" w:color="auto"/>
            <w:left w:val="none" w:sz="0" w:space="0" w:color="auto"/>
            <w:bottom w:val="none" w:sz="0" w:space="0" w:color="auto"/>
            <w:right w:val="none" w:sz="0" w:space="0" w:color="auto"/>
          </w:divBdr>
        </w:div>
        <w:div w:id="631252483">
          <w:marLeft w:val="0"/>
          <w:marRight w:val="0"/>
          <w:marTop w:val="0"/>
          <w:marBottom w:val="0"/>
          <w:divBdr>
            <w:top w:val="none" w:sz="0" w:space="0" w:color="auto"/>
            <w:left w:val="none" w:sz="0" w:space="0" w:color="auto"/>
            <w:bottom w:val="none" w:sz="0" w:space="0" w:color="auto"/>
            <w:right w:val="none" w:sz="0" w:space="0" w:color="auto"/>
          </w:divBdr>
        </w:div>
        <w:div w:id="1720939722">
          <w:marLeft w:val="0"/>
          <w:marRight w:val="0"/>
          <w:marTop w:val="0"/>
          <w:marBottom w:val="0"/>
          <w:divBdr>
            <w:top w:val="none" w:sz="0" w:space="0" w:color="auto"/>
            <w:left w:val="none" w:sz="0" w:space="0" w:color="auto"/>
            <w:bottom w:val="none" w:sz="0" w:space="0" w:color="auto"/>
            <w:right w:val="none" w:sz="0" w:space="0" w:color="auto"/>
          </w:divBdr>
        </w:div>
        <w:div w:id="415396953">
          <w:marLeft w:val="0"/>
          <w:marRight w:val="0"/>
          <w:marTop w:val="0"/>
          <w:marBottom w:val="0"/>
          <w:divBdr>
            <w:top w:val="none" w:sz="0" w:space="0" w:color="auto"/>
            <w:left w:val="none" w:sz="0" w:space="0" w:color="auto"/>
            <w:bottom w:val="none" w:sz="0" w:space="0" w:color="auto"/>
            <w:right w:val="none" w:sz="0" w:space="0" w:color="auto"/>
          </w:divBdr>
        </w:div>
        <w:div w:id="659575216">
          <w:marLeft w:val="0"/>
          <w:marRight w:val="0"/>
          <w:marTop w:val="0"/>
          <w:marBottom w:val="0"/>
          <w:divBdr>
            <w:top w:val="none" w:sz="0" w:space="0" w:color="auto"/>
            <w:left w:val="none" w:sz="0" w:space="0" w:color="auto"/>
            <w:bottom w:val="none" w:sz="0" w:space="0" w:color="auto"/>
            <w:right w:val="none" w:sz="0" w:space="0" w:color="auto"/>
          </w:divBdr>
        </w:div>
        <w:div w:id="1914654582">
          <w:marLeft w:val="0"/>
          <w:marRight w:val="0"/>
          <w:marTop w:val="0"/>
          <w:marBottom w:val="0"/>
          <w:divBdr>
            <w:top w:val="none" w:sz="0" w:space="0" w:color="auto"/>
            <w:left w:val="none" w:sz="0" w:space="0" w:color="auto"/>
            <w:bottom w:val="none" w:sz="0" w:space="0" w:color="auto"/>
            <w:right w:val="none" w:sz="0" w:space="0" w:color="auto"/>
          </w:divBdr>
        </w:div>
        <w:div w:id="1989354559">
          <w:marLeft w:val="0"/>
          <w:marRight w:val="0"/>
          <w:marTop w:val="0"/>
          <w:marBottom w:val="0"/>
          <w:divBdr>
            <w:top w:val="none" w:sz="0" w:space="0" w:color="auto"/>
            <w:left w:val="none" w:sz="0" w:space="0" w:color="auto"/>
            <w:bottom w:val="none" w:sz="0" w:space="0" w:color="auto"/>
            <w:right w:val="none" w:sz="0" w:space="0" w:color="auto"/>
          </w:divBdr>
        </w:div>
        <w:div w:id="387076727">
          <w:marLeft w:val="0"/>
          <w:marRight w:val="0"/>
          <w:marTop w:val="0"/>
          <w:marBottom w:val="0"/>
          <w:divBdr>
            <w:top w:val="none" w:sz="0" w:space="0" w:color="auto"/>
            <w:left w:val="none" w:sz="0" w:space="0" w:color="auto"/>
            <w:bottom w:val="none" w:sz="0" w:space="0" w:color="auto"/>
            <w:right w:val="none" w:sz="0" w:space="0" w:color="auto"/>
          </w:divBdr>
        </w:div>
        <w:div w:id="1131090976">
          <w:marLeft w:val="0"/>
          <w:marRight w:val="0"/>
          <w:marTop w:val="0"/>
          <w:marBottom w:val="0"/>
          <w:divBdr>
            <w:top w:val="none" w:sz="0" w:space="0" w:color="auto"/>
            <w:left w:val="none" w:sz="0" w:space="0" w:color="auto"/>
            <w:bottom w:val="none" w:sz="0" w:space="0" w:color="auto"/>
            <w:right w:val="none" w:sz="0" w:space="0" w:color="auto"/>
          </w:divBdr>
        </w:div>
        <w:div w:id="475225603">
          <w:marLeft w:val="0"/>
          <w:marRight w:val="0"/>
          <w:marTop w:val="0"/>
          <w:marBottom w:val="0"/>
          <w:divBdr>
            <w:top w:val="none" w:sz="0" w:space="0" w:color="auto"/>
            <w:left w:val="none" w:sz="0" w:space="0" w:color="auto"/>
            <w:bottom w:val="none" w:sz="0" w:space="0" w:color="auto"/>
            <w:right w:val="none" w:sz="0" w:space="0" w:color="auto"/>
          </w:divBdr>
        </w:div>
        <w:div w:id="986475578">
          <w:marLeft w:val="0"/>
          <w:marRight w:val="0"/>
          <w:marTop w:val="0"/>
          <w:marBottom w:val="0"/>
          <w:divBdr>
            <w:top w:val="none" w:sz="0" w:space="0" w:color="auto"/>
            <w:left w:val="none" w:sz="0" w:space="0" w:color="auto"/>
            <w:bottom w:val="none" w:sz="0" w:space="0" w:color="auto"/>
            <w:right w:val="none" w:sz="0" w:space="0" w:color="auto"/>
          </w:divBdr>
        </w:div>
        <w:div w:id="290212117">
          <w:marLeft w:val="0"/>
          <w:marRight w:val="0"/>
          <w:marTop w:val="0"/>
          <w:marBottom w:val="0"/>
          <w:divBdr>
            <w:top w:val="none" w:sz="0" w:space="0" w:color="auto"/>
            <w:left w:val="none" w:sz="0" w:space="0" w:color="auto"/>
            <w:bottom w:val="none" w:sz="0" w:space="0" w:color="auto"/>
            <w:right w:val="none" w:sz="0" w:space="0" w:color="auto"/>
          </w:divBdr>
        </w:div>
        <w:div w:id="1443449962">
          <w:marLeft w:val="0"/>
          <w:marRight w:val="0"/>
          <w:marTop w:val="0"/>
          <w:marBottom w:val="0"/>
          <w:divBdr>
            <w:top w:val="none" w:sz="0" w:space="0" w:color="auto"/>
            <w:left w:val="none" w:sz="0" w:space="0" w:color="auto"/>
            <w:bottom w:val="none" w:sz="0" w:space="0" w:color="auto"/>
            <w:right w:val="none" w:sz="0" w:space="0" w:color="auto"/>
          </w:divBdr>
        </w:div>
        <w:div w:id="635649278">
          <w:marLeft w:val="0"/>
          <w:marRight w:val="0"/>
          <w:marTop w:val="0"/>
          <w:marBottom w:val="0"/>
          <w:divBdr>
            <w:top w:val="none" w:sz="0" w:space="0" w:color="auto"/>
            <w:left w:val="none" w:sz="0" w:space="0" w:color="auto"/>
            <w:bottom w:val="none" w:sz="0" w:space="0" w:color="auto"/>
            <w:right w:val="none" w:sz="0" w:space="0" w:color="auto"/>
          </w:divBdr>
        </w:div>
        <w:div w:id="1838185699">
          <w:marLeft w:val="0"/>
          <w:marRight w:val="0"/>
          <w:marTop w:val="0"/>
          <w:marBottom w:val="0"/>
          <w:divBdr>
            <w:top w:val="none" w:sz="0" w:space="0" w:color="auto"/>
            <w:left w:val="none" w:sz="0" w:space="0" w:color="auto"/>
            <w:bottom w:val="none" w:sz="0" w:space="0" w:color="auto"/>
            <w:right w:val="none" w:sz="0" w:space="0" w:color="auto"/>
          </w:divBdr>
        </w:div>
        <w:div w:id="1139999711">
          <w:marLeft w:val="0"/>
          <w:marRight w:val="0"/>
          <w:marTop w:val="0"/>
          <w:marBottom w:val="0"/>
          <w:divBdr>
            <w:top w:val="none" w:sz="0" w:space="0" w:color="auto"/>
            <w:left w:val="none" w:sz="0" w:space="0" w:color="auto"/>
            <w:bottom w:val="none" w:sz="0" w:space="0" w:color="auto"/>
            <w:right w:val="none" w:sz="0" w:space="0" w:color="auto"/>
          </w:divBdr>
        </w:div>
        <w:div w:id="155149379">
          <w:marLeft w:val="0"/>
          <w:marRight w:val="0"/>
          <w:marTop w:val="0"/>
          <w:marBottom w:val="0"/>
          <w:divBdr>
            <w:top w:val="none" w:sz="0" w:space="0" w:color="auto"/>
            <w:left w:val="none" w:sz="0" w:space="0" w:color="auto"/>
            <w:bottom w:val="none" w:sz="0" w:space="0" w:color="auto"/>
            <w:right w:val="none" w:sz="0" w:space="0" w:color="auto"/>
          </w:divBdr>
        </w:div>
        <w:div w:id="270481965">
          <w:marLeft w:val="0"/>
          <w:marRight w:val="0"/>
          <w:marTop w:val="0"/>
          <w:marBottom w:val="0"/>
          <w:divBdr>
            <w:top w:val="none" w:sz="0" w:space="0" w:color="auto"/>
            <w:left w:val="none" w:sz="0" w:space="0" w:color="auto"/>
            <w:bottom w:val="none" w:sz="0" w:space="0" w:color="auto"/>
            <w:right w:val="none" w:sz="0" w:space="0" w:color="auto"/>
          </w:divBdr>
        </w:div>
        <w:div w:id="1665161414">
          <w:marLeft w:val="0"/>
          <w:marRight w:val="0"/>
          <w:marTop w:val="0"/>
          <w:marBottom w:val="0"/>
          <w:divBdr>
            <w:top w:val="none" w:sz="0" w:space="0" w:color="auto"/>
            <w:left w:val="none" w:sz="0" w:space="0" w:color="auto"/>
            <w:bottom w:val="none" w:sz="0" w:space="0" w:color="auto"/>
            <w:right w:val="none" w:sz="0" w:space="0" w:color="auto"/>
          </w:divBdr>
        </w:div>
        <w:div w:id="1235697198">
          <w:marLeft w:val="0"/>
          <w:marRight w:val="0"/>
          <w:marTop w:val="0"/>
          <w:marBottom w:val="0"/>
          <w:divBdr>
            <w:top w:val="none" w:sz="0" w:space="0" w:color="auto"/>
            <w:left w:val="none" w:sz="0" w:space="0" w:color="auto"/>
            <w:bottom w:val="none" w:sz="0" w:space="0" w:color="auto"/>
            <w:right w:val="none" w:sz="0" w:space="0" w:color="auto"/>
          </w:divBdr>
        </w:div>
        <w:div w:id="265970358">
          <w:marLeft w:val="0"/>
          <w:marRight w:val="0"/>
          <w:marTop w:val="0"/>
          <w:marBottom w:val="0"/>
          <w:divBdr>
            <w:top w:val="none" w:sz="0" w:space="0" w:color="auto"/>
            <w:left w:val="none" w:sz="0" w:space="0" w:color="auto"/>
            <w:bottom w:val="none" w:sz="0" w:space="0" w:color="auto"/>
            <w:right w:val="none" w:sz="0" w:space="0" w:color="auto"/>
          </w:divBdr>
        </w:div>
        <w:div w:id="161164908">
          <w:marLeft w:val="0"/>
          <w:marRight w:val="0"/>
          <w:marTop w:val="0"/>
          <w:marBottom w:val="0"/>
          <w:divBdr>
            <w:top w:val="none" w:sz="0" w:space="0" w:color="auto"/>
            <w:left w:val="none" w:sz="0" w:space="0" w:color="auto"/>
            <w:bottom w:val="none" w:sz="0" w:space="0" w:color="auto"/>
            <w:right w:val="none" w:sz="0" w:space="0" w:color="auto"/>
          </w:divBdr>
        </w:div>
        <w:div w:id="41176171">
          <w:marLeft w:val="0"/>
          <w:marRight w:val="0"/>
          <w:marTop w:val="0"/>
          <w:marBottom w:val="0"/>
          <w:divBdr>
            <w:top w:val="none" w:sz="0" w:space="0" w:color="auto"/>
            <w:left w:val="none" w:sz="0" w:space="0" w:color="auto"/>
            <w:bottom w:val="none" w:sz="0" w:space="0" w:color="auto"/>
            <w:right w:val="none" w:sz="0" w:space="0" w:color="auto"/>
          </w:divBdr>
        </w:div>
        <w:div w:id="1140266815">
          <w:marLeft w:val="0"/>
          <w:marRight w:val="0"/>
          <w:marTop w:val="0"/>
          <w:marBottom w:val="0"/>
          <w:divBdr>
            <w:top w:val="none" w:sz="0" w:space="0" w:color="auto"/>
            <w:left w:val="none" w:sz="0" w:space="0" w:color="auto"/>
            <w:bottom w:val="none" w:sz="0" w:space="0" w:color="auto"/>
            <w:right w:val="none" w:sz="0" w:space="0" w:color="auto"/>
          </w:divBdr>
        </w:div>
        <w:div w:id="1673559881">
          <w:marLeft w:val="0"/>
          <w:marRight w:val="0"/>
          <w:marTop w:val="0"/>
          <w:marBottom w:val="0"/>
          <w:divBdr>
            <w:top w:val="none" w:sz="0" w:space="0" w:color="auto"/>
            <w:left w:val="none" w:sz="0" w:space="0" w:color="auto"/>
            <w:bottom w:val="none" w:sz="0" w:space="0" w:color="auto"/>
            <w:right w:val="none" w:sz="0" w:space="0" w:color="auto"/>
          </w:divBdr>
        </w:div>
        <w:div w:id="941297678">
          <w:marLeft w:val="0"/>
          <w:marRight w:val="0"/>
          <w:marTop w:val="0"/>
          <w:marBottom w:val="0"/>
          <w:divBdr>
            <w:top w:val="none" w:sz="0" w:space="0" w:color="auto"/>
            <w:left w:val="none" w:sz="0" w:space="0" w:color="auto"/>
            <w:bottom w:val="none" w:sz="0" w:space="0" w:color="auto"/>
            <w:right w:val="none" w:sz="0" w:space="0" w:color="auto"/>
          </w:divBdr>
        </w:div>
        <w:div w:id="1853253256">
          <w:marLeft w:val="0"/>
          <w:marRight w:val="0"/>
          <w:marTop w:val="0"/>
          <w:marBottom w:val="0"/>
          <w:divBdr>
            <w:top w:val="none" w:sz="0" w:space="0" w:color="auto"/>
            <w:left w:val="none" w:sz="0" w:space="0" w:color="auto"/>
            <w:bottom w:val="none" w:sz="0" w:space="0" w:color="auto"/>
            <w:right w:val="none" w:sz="0" w:space="0" w:color="auto"/>
          </w:divBdr>
        </w:div>
        <w:div w:id="367607557">
          <w:marLeft w:val="0"/>
          <w:marRight w:val="0"/>
          <w:marTop w:val="0"/>
          <w:marBottom w:val="0"/>
          <w:divBdr>
            <w:top w:val="none" w:sz="0" w:space="0" w:color="auto"/>
            <w:left w:val="none" w:sz="0" w:space="0" w:color="auto"/>
            <w:bottom w:val="none" w:sz="0" w:space="0" w:color="auto"/>
            <w:right w:val="none" w:sz="0" w:space="0" w:color="auto"/>
          </w:divBdr>
        </w:div>
      </w:divsChild>
    </w:div>
    <w:div w:id="1402867735">
      <w:bodyDiv w:val="1"/>
      <w:marLeft w:val="0"/>
      <w:marRight w:val="0"/>
      <w:marTop w:val="0"/>
      <w:marBottom w:val="0"/>
      <w:divBdr>
        <w:top w:val="none" w:sz="0" w:space="0" w:color="auto"/>
        <w:left w:val="none" w:sz="0" w:space="0" w:color="auto"/>
        <w:bottom w:val="none" w:sz="0" w:space="0" w:color="auto"/>
        <w:right w:val="none" w:sz="0" w:space="0" w:color="auto"/>
      </w:divBdr>
      <w:divsChild>
        <w:div w:id="1719353027">
          <w:marLeft w:val="0"/>
          <w:marRight w:val="0"/>
          <w:marTop w:val="0"/>
          <w:marBottom w:val="0"/>
          <w:divBdr>
            <w:top w:val="none" w:sz="0" w:space="0" w:color="auto"/>
            <w:left w:val="none" w:sz="0" w:space="0" w:color="auto"/>
            <w:bottom w:val="none" w:sz="0" w:space="0" w:color="auto"/>
            <w:right w:val="none" w:sz="0" w:space="0" w:color="auto"/>
          </w:divBdr>
          <w:divsChild>
            <w:div w:id="1144664003">
              <w:marLeft w:val="0"/>
              <w:marRight w:val="0"/>
              <w:marTop w:val="0"/>
              <w:marBottom w:val="0"/>
              <w:divBdr>
                <w:top w:val="none" w:sz="0" w:space="0" w:color="auto"/>
                <w:left w:val="none" w:sz="0" w:space="0" w:color="auto"/>
                <w:bottom w:val="none" w:sz="0" w:space="0" w:color="auto"/>
                <w:right w:val="none" w:sz="0" w:space="0" w:color="auto"/>
              </w:divBdr>
              <w:divsChild>
                <w:div w:id="18061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2090">
      <w:bodyDiv w:val="1"/>
      <w:marLeft w:val="0"/>
      <w:marRight w:val="0"/>
      <w:marTop w:val="0"/>
      <w:marBottom w:val="0"/>
      <w:divBdr>
        <w:top w:val="none" w:sz="0" w:space="0" w:color="auto"/>
        <w:left w:val="none" w:sz="0" w:space="0" w:color="auto"/>
        <w:bottom w:val="none" w:sz="0" w:space="0" w:color="auto"/>
        <w:right w:val="none" w:sz="0" w:space="0" w:color="auto"/>
      </w:divBdr>
      <w:divsChild>
        <w:div w:id="1872263756">
          <w:marLeft w:val="0"/>
          <w:marRight w:val="0"/>
          <w:marTop w:val="0"/>
          <w:marBottom w:val="0"/>
          <w:divBdr>
            <w:top w:val="none" w:sz="0" w:space="0" w:color="auto"/>
            <w:left w:val="none" w:sz="0" w:space="0" w:color="auto"/>
            <w:bottom w:val="none" w:sz="0" w:space="0" w:color="auto"/>
            <w:right w:val="none" w:sz="0" w:space="0" w:color="auto"/>
          </w:divBdr>
          <w:divsChild>
            <w:div w:id="1684936135">
              <w:marLeft w:val="0"/>
              <w:marRight w:val="0"/>
              <w:marTop w:val="0"/>
              <w:marBottom w:val="0"/>
              <w:divBdr>
                <w:top w:val="none" w:sz="0" w:space="0" w:color="auto"/>
                <w:left w:val="none" w:sz="0" w:space="0" w:color="auto"/>
                <w:bottom w:val="none" w:sz="0" w:space="0" w:color="auto"/>
                <w:right w:val="none" w:sz="0" w:space="0" w:color="auto"/>
              </w:divBdr>
              <w:divsChild>
                <w:div w:id="458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5998">
      <w:bodyDiv w:val="1"/>
      <w:marLeft w:val="0"/>
      <w:marRight w:val="0"/>
      <w:marTop w:val="0"/>
      <w:marBottom w:val="0"/>
      <w:divBdr>
        <w:top w:val="none" w:sz="0" w:space="0" w:color="auto"/>
        <w:left w:val="none" w:sz="0" w:space="0" w:color="auto"/>
        <w:bottom w:val="none" w:sz="0" w:space="0" w:color="auto"/>
        <w:right w:val="none" w:sz="0" w:space="0" w:color="auto"/>
      </w:divBdr>
      <w:divsChild>
        <w:div w:id="356779281">
          <w:marLeft w:val="0"/>
          <w:marRight w:val="0"/>
          <w:marTop w:val="0"/>
          <w:marBottom w:val="0"/>
          <w:divBdr>
            <w:top w:val="none" w:sz="0" w:space="0" w:color="auto"/>
            <w:left w:val="none" w:sz="0" w:space="0" w:color="auto"/>
            <w:bottom w:val="none" w:sz="0" w:space="0" w:color="auto"/>
            <w:right w:val="none" w:sz="0" w:space="0" w:color="auto"/>
          </w:divBdr>
          <w:divsChild>
            <w:div w:id="1256666747">
              <w:marLeft w:val="0"/>
              <w:marRight w:val="0"/>
              <w:marTop w:val="0"/>
              <w:marBottom w:val="0"/>
              <w:divBdr>
                <w:top w:val="none" w:sz="0" w:space="0" w:color="auto"/>
                <w:left w:val="none" w:sz="0" w:space="0" w:color="auto"/>
                <w:bottom w:val="none" w:sz="0" w:space="0" w:color="auto"/>
                <w:right w:val="none" w:sz="0" w:space="0" w:color="auto"/>
              </w:divBdr>
              <w:divsChild>
                <w:div w:id="12626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wis@liftos.p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liftos.pl/do-pobrania/"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C37DAB45F8F7448675EAC753D92A43" ma:contentTypeVersion="15" ma:contentTypeDescription="Utwórz nowy dokument." ma:contentTypeScope="" ma:versionID="3c1c7d7a883efa0b24a88c2d9cae9fe4">
  <xsd:schema xmlns:xsd="http://www.w3.org/2001/XMLSchema" xmlns:xs="http://www.w3.org/2001/XMLSchema" xmlns:p="http://schemas.microsoft.com/office/2006/metadata/properties" xmlns:ns2="be1642ac-d8f6-47ce-afeb-538e9a59134d" xmlns:ns3="53da3c81-ef81-41ce-9683-d209835821e1" targetNamespace="http://schemas.microsoft.com/office/2006/metadata/properties" ma:root="true" ma:fieldsID="7d6dc771f479e40d8c1403522cbe55f6" ns2:_="" ns3:_="">
    <xsd:import namespace="be1642ac-d8f6-47ce-afeb-538e9a59134d"/>
    <xsd:import namespace="53da3c81-ef81-41ce-9683-d209835821e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642ac-d8f6-47ce-afeb-538e9a59134d"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ad92e2f1-4fa0-48cc-ab96-5cea2b850638}" ma:internalName="TaxCatchAll" ma:showField="CatchAllData" ma:web="be1642ac-d8f6-47ce-afeb-538e9a5913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da3c81-ef81-41ce-9683-d209835821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93d0974a-6013-4741-bdaa-48eb1088d58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1642ac-d8f6-47ce-afeb-538e9a59134d" xsi:nil="true"/>
    <lcf76f155ced4ddcb4097134ff3c332f xmlns="53da3c81-ef81-41ce-9683-d209835821e1">
      <Terms xmlns="http://schemas.microsoft.com/office/infopath/2007/PartnerControls"/>
    </lcf76f155ced4ddcb4097134ff3c332f>
    <_dlc_DocId xmlns="be1642ac-d8f6-47ce-afeb-538e9a59134d">JEASU6JCHHAT-560087089-44680</_dlc_DocId>
    <_dlc_DocIdUrl xmlns="be1642ac-d8f6-47ce-afeb-538e9a59134d">
      <Url>https://liftos.sharepoint.com/sites/Liftos/_layouts/15/DocIdRedir.aspx?ID=JEASU6JCHHAT-560087089-44680</Url>
      <Description>JEASU6JCHHAT-560087089-44680</Description>
    </_dlc_DocIdUrl>
  </documentManagement>
</p:properties>
</file>

<file path=customXml/itemProps1.xml><?xml version="1.0" encoding="utf-8"?>
<ds:datastoreItem xmlns:ds="http://schemas.openxmlformats.org/officeDocument/2006/customXml" ds:itemID="{76AC370C-46DD-49F2-8632-50902E38774D}"/>
</file>

<file path=customXml/itemProps2.xml><?xml version="1.0" encoding="utf-8"?>
<ds:datastoreItem xmlns:ds="http://schemas.openxmlformats.org/officeDocument/2006/customXml" ds:itemID="{3BC38EFD-039D-4F03-95A3-51A82D20040C}"/>
</file>

<file path=customXml/itemProps3.xml><?xml version="1.0" encoding="utf-8"?>
<ds:datastoreItem xmlns:ds="http://schemas.openxmlformats.org/officeDocument/2006/customXml" ds:itemID="{862D4E09-5D0E-4087-8951-F96EBA6F8F78}"/>
</file>

<file path=customXml/itemProps4.xml><?xml version="1.0" encoding="utf-8"?>
<ds:datastoreItem xmlns:ds="http://schemas.openxmlformats.org/officeDocument/2006/customXml" ds:itemID="{36C29890-831C-4B1F-86ED-A11E5463A11E}"/>
</file>

<file path=docProps/app.xml><?xml version="1.0" encoding="utf-8"?>
<Properties xmlns="http://schemas.openxmlformats.org/officeDocument/2006/extended-properties" xmlns:vt="http://schemas.openxmlformats.org/officeDocument/2006/docPropsVTypes">
  <Template>Normal.dotm</Template>
  <TotalTime>157</TotalTime>
  <Pages>9</Pages>
  <Words>3970</Words>
  <Characters>23820</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Nazarewicz</dc:creator>
  <cp:keywords/>
  <dc:description/>
  <cp:lastModifiedBy>Karolina Nazarewicz</cp:lastModifiedBy>
  <cp:revision>8</cp:revision>
  <dcterms:created xsi:type="dcterms:W3CDTF">2024-11-11T16:54:00Z</dcterms:created>
  <dcterms:modified xsi:type="dcterms:W3CDTF">2024-11-12T22:11:00Z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0x010100C7C37DAB45F8F7448675EAC753D92A43</vt:lpwstr>
  </property>
  <property fmtid="{D5CDD505-2E9C-101B-9397-08002B2CF9AE}" pid="3" name="_dlc_DocIdItemGuid">
    <vt:lpwstr>103615c5-1165-4cc8-9455-f1c3dc98e7d2</vt:lpwstr>
  </property>
</Properties>
</file>